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A2" w:rsidRPr="000910EC" w:rsidRDefault="001913B4" w:rsidP="001913B4">
      <w:pPr>
        <w:jc w:val="center"/>
        <w:rPr>
          <w:rFonts w:ascii="Times New Roman" w:hAnsi="Times New Roman" w:cs="Times New Roman"/>
          <w:b/>
          <w:sz w:val="24"/>
          <w:szCs w:val="24"/>
          <w:u w:val="single"/>
        </w:rPr>
      </w:pPr>
      <w:r w:rsidRPr="000910EC">
        <w:rPr>
          <w:rFonts w:ascii="Times New Roman" w:hAnsi="Times New Roman" w:cs="Times New Roman"/>
          <w:b/>
          <w:sz w:val="24"/>
          <w:szCs w:val="24"/>
          <w:u w:val="single"/>
        </w:rPr>
        <w:t>How Regulation Can Help Our Recovery</w:t>
      </w:r>
    </w:p>
    <w:p w:rsidR="001913B4" w:rsidRDefault="001913B4" w:rsidP="001913B4">
      <w:pPr>
        <w:rPr>
          <w:rFonts w:ascii="Times New Roman" w:hAnsi="Times New Roman" w:cs="Times New Roman"/>
          <w:sz w:val="24"/>
          <w:szCs w:val="24"/>
        </w:rPr>
      </w:pPr>
    </w:p>
    <w:p w:rsidR="001913B4" w:rsidRDefault="001913B4" w:rsidP="001913B4">
      <w:pPr>
        <w:rPr>
          <w:rFonts w:ascii="Times New Roman" w:hAnsi="Times New Roman" w:cs="Times New Roman"/>
          <w:sz w:val="24"/>
          <w:szCs w:val="24"/>
        </w:rPr>
      </w:pPr>
      <w:r>
        <w:rPr>
          <w:rFonts w:ascii="Times New Roman" w:hAnsi="Times New Roman" w:cs="Times New Roman"/>
          <w:sz w:val="24"/>
          <w:szCs w:val="24"/>
        </w:rPr>
        <w:t>Thank you for asking me to speak.  The last six months have certainly been rather strange.  Today I’m going to offer a few reflections on what I think the Commission has learnt from the change in working practises imposed on us and how we are endeavouring to contribute to the Bailiwick’s recovery and the ongoing health of its international financial centre.</w:t>
      </w:r>
    </w:p>
    <w:p w:rsidR="000910EC" w:rsidRDefault="000910EC" w:rsidP="001913B4">
      <w:pPr>
        <w:rPr>
          <w:rFonts w:ascii="Times New Roman" w:hAnsi="Times New Roman" w:cs="Times New Roman"/>
          <w:sz w:val="24"/>
          <w:szCs w:val="24"/>
        </w:rPr>
      </w:pPr>
    </w:p>
    <w:p w:rsidR="00A40C65" w:rsidRPr="000910EC" w:rsidRDefault="00900B3A" w:rsidP="001913B4">
      <w:pPr>
        <w:rPr>
          <w:rFonts w:ascii="Times New Roman" w:hAnsi="Times New Roman" w:cs="Times New Roman"/>
          <w:b/>
          <w:sz w:val="24"/>
          <w:szCs w:val="24"/>
          <w:u w:val="single"/>
        </w:rPr>
      </w:pPr>
      <w:r>
        <w:rPr>
          <w:rFonts w:ascii="Times New Roman" w:hAnsi="Times New Roman" w:cs="Times New Roman"/>
          <w:b/>
          <w:sz w:val="24"/>
          <w:szCs w:val="24"/>
          <w:u w:val="single"/>
        </w:rPr>
        <w:t>Slide 2</w:t>
      </w:r>
      <w:r w:rsidR="000910EC" w:rsidRPr="000910EC">
        <w:rPr>
          <w:rFonts w:ascii="Times New Roman" w:hAnsi="Times New Roman" w:cs="Times New Roman"/>
          <w:b/>
          <w:sz w:val="24"/>
          <w:szCs w:val="24"/>
          <w:u w:val="single"/>
        </w:rPr>
        <w:t xml:space="preserve"> - </w:t>
      </w:r>
      <w:r w:rsidR="00A40C65" w:rsidRPr="000910EC">
        <w:rPr>
          <w:rFonts w:ascii="Times New Roman" w:hAnsi="Times New Roman" w:cs="Times New Roman"/>
          <w:b/>
          <w:sz w:val="24"/>
          <w:szCs w:val="24"/>
          <w:u w:val="single"/>
        </w:rPr>
        <w:t>How we dealt with the lockdown</w:t>
      </w:r>
    </w:p>
    <w:p w:rsidR="00A40C65" w:rsidRDefault="00A40C65" w:rsidP="001913B4">
      <w:pPr>
        <w:rPr>
          <w:rFonts w:ascii="Times New Roman" w:hAnsi="Times New Roman" w:cs="Times New Roman"/>
          <w:sz w:val="24"/>
          <w:szCs w:val="24"/>
        </w:rPr>
      </w:pPr>
      <w:r>
        <w:rPr>
          <w:rFonts w:ascii="Times New Roman" w:hAnsi="Times New Roman" w:cs="Times New Roman"/>
          <w:sz w:val="24"/>
          <w:szCs w:val="24"/>
        </w:rPr>
        <w:t xml:space="preserve">When Guernsey locked down in March </w:t>
      </w:r>
      <w:r w:rsidR="00290DF5">
        <w:rPr>
          <w:rFonts w:ascii="Times New Roman" w:hAnsi="Times New Roman" w:cs="Times New Roman"/>
          <w:sz w:val="24"/>
          <w:szCs w:val="24"/>
        </w:rPr>
        <w:t xml:space="preserve">the </w:t>
      </w:r>
      <w:r w:rsidR="0098363B">
        <w:rPr>
          <w:rFonts w:ascii="Times New Roman" w:hAnsi="Times New Roman" w:cs="Times New Roman"/>
          <w:sz w:val="24"/>
          <w:szCs w:val="24"/>
        </w:rPr>
        <w:t>Commission’s priorities</w:t>
      </w:r>
      <w:r>
        <w:rPr>
          <w:rFonts w:ascii="Times New Roman" w:hAnsi="Times New Roman" w:cs="Times New Roman"/>
          <w:sz w:val="24"/>
          <w:szCs w:val="24"/>
        </w:rPr>
        <w:t xml:space="preserve"> were making sure we had a good grip on any developing financial crisis and making sure that Guernsey was not closed for business.  </w:t>
      </w:r>
      <w:r w:rsidR="00C61089">
        <w:rPr>
          <w:rFonts w:ascii="Times New Roman" w:hAnsi="Times New Roman" w:cs="Times New Roman"/>
          <w:sz w:val="24"/>
          <w:szCs w:val="24"/>
        </w:rPr>
        <w:t>I am</w:t>
      </w:r>
      <w:r>
        <w:rPr>
          <w:rFonts w:ascii="Times New Roman" w:hAnsi="Times New Roman" w:cs="Times New Roman"/>
          <w:sz w:val="24"/>
          <w:szCs w:val="24"/>
        </w:rPr>
        <w:t xml:space="preserve"> pleased to say that our Authorisations Division was able to remain open for business and, even more importantly, receiv</w:t>
      </w:r>
      <w:r w:rsidR="00625ABA">
        <w:rPr>
          <w:rFonts w:ascii="Times New Roman" w:hAnsi="Times New Roman" w:cs="Times New Roman"/>
          <w:sz w:val="24"/>
          <w:szCs w:val="24"/>
        </w:rPr>
        <w:t>ed</w:t>
      </w:r>
      <w:r>
        <w:rPr>
          <w:rFonts w:ascii="Times New Roman" w:hAnsi="Times New Roman" w:cs="Times New Roman"/>
          <w:sz w:val="24"/>
          <w:szCs w:val="24"/>
        </w:rPr>
        <w:t xml:space="preserve"> and process</w:t>
      </w:r>
      <w:r w:rsidR="00625ABA">
        <w:rPr>
          <w:rFonts w:ascii="Times New Roman" w:hAnsi="Times New Roman" w:cs="Times New Roman"/>
          <w:sz w:val="24"/>
          <w:szCs w:val="24"/>
        </w:rPr>
        <w:t>ed</w:t>
      </w:r>
      <w:r>
        <w:rPr>
          <w:rFonts w:ascii="Times New Roman" w:hAnsi="Times New Roman" w:cs="Times New Roman"/>
          <w:sz w:val="24"/>
          <w:szCs w:val="24"/>
        </w:rPr>
        <w:t xml:space="preserve"> new business coming into the Bailiwick throughout the lock</w:t>
      </w:r>
      <w:r w:rsidR="00B8357D">
        <w:rPr>
          <w:rFonts w:ascii="Times New Roman" w:hAnsi="Times New Roman" w:cs="Times New Roman"/>
          <w:sz w:val="24"/>
          <w:szCs w:val="24"/>
        </w:rPr>
        <w:t>down.  We didn’t have quite the same level of business coming in in terms of new funds and new insurers as in 2019 but we nevertheless had a healthy volume enabling rain makers and lawyers to report to overseas clients that Guernsey was still up and running</w:t>
      </w:r>
      <w:r w:rsidR="00625ABA">
        <w:rPr>
          <w:rFonts w:ascii="Times New Roman" w:hAnsi="Times New Roman" w:cs="Times New Roman"/>
          <w:sz w:val="24"/>
          <w:szCs w:val="24"/>
        </w:rPr>
        <w:t xml:space="preserve"> #despite Covid</w:t>
      </w:r>
      <w:r w:rsidR="00B8357D">
        <w:rPr>
          <w:rFonts w:ascii="Times New Roman" w:hAnsi="Times New Roman" w:cs="Times New Roman"/>
          <w:sz w:val="24"/>
          <w:szCs w:val="24"/>
        </w:rPr>
        <w:t>.</w:t>
      </w:r>
    </w:p>
    <w:p w:rsidR="00B8357D" w:rsidRDefault="00B8357D" w:rsidP="001913B4">
      <w:pPr>
        <w:rPr>
          <w:rFonts w:ascii="Times New Roman" w:hAnsi="Times New Roman" w:cs="Times New Roman"/>
          <w:sz w:val="24"/>
          <w:szCs w:val="24"/>
        </w:rPr>
      </w:pPr>
      <w:r>
        <w:rPr>
          <w:rFonts w:ascii="Times New Roman" w:hAnsi="Times New Roman" w:cs="Times New Roman"/>
          <w:sz w:val="24"/>
          <w:szCs w:val="24"/>
        </w:rPr>
        <w:t>Whilst switching 90% of our staff to home working, we were able to conduct quick fire prudential assurance conversations with our most significant firms across all sectors allowing us to provide the States with accurate information about the degree of stress in the financial services sector to allow it to calibrate its assistance using hard earned taxpayers</w:t>
      </w:r>
      <w:r w:rsidR="00900B3A">
        <w:rPr>
          <w:rFonts w:ascii="Times New Roman" w:hAnsi="Times New Roman" w:cs="Times New Roman"/>
          <w:sz w:val="24"/>
          <w:szCs w:val="24"/>
        </w:rPr>
        <w:t>’</w:t>
      </w:r>
      <w:r>
        <w:rPr>
          <w:rFonts w:ascii="Times New Roman" w:hAnsi="Times New Roman" w:cs="Times New Roman"/>
          <w:sz w:val="24"/>
          <w:szCs w:val="24"/>
        </w:rPr>
        <w:t xml:space="preserve"> money appropriately rather than being forced to believe that it needed to react to every </w:t>
      </w:r>
      <w:r w:rsidR="00F46173">
        <w:rPr>
          <w:rFonts w:ascii="Times New Roman" w:hAnsi="Times New Roman" w:cs="Times New Roman"/>
          <w:sz w:val="24"/>
          <w:szCs w:val="24"/>
        </w:rPr>
        <w:t>request</w:t>
      </w:r>
      <w:r>
        <w:rPr>
          <w:rFonts w:ascii="Times New Roman" w:hAnsi="Times New Roman" w:cs="Times New Roman"/>
          <w:sz w:val="24"/>
          <w:szCs w:val="24"/>
        </w:rPr>
        <w:t xml:space="preserve"> from someone in the sector seeking a taxpayer funded handout.  In doing this I hope we helped the States </w:t>
      </w:r>
      <w:r w:rsidR="00A926B6">
        <w:rPr>
          <w:rFonts w:ascii="Times New Roman" w:hAnsi="Times New Roman" w:cs="Times New Roman"/>
          <w:sz w:val="24"/>
          <w:szCs w:val="24"/>
        </w:rPr>
        <w:t xml:space="preserve">focus </w:t>
      </w:r>
      <w:r>
        <w:rPr>
          <w:rFonts w:ascii="Times New Roman" w:hAnsi="Times New Roman" w:cs="Times New Roman"/>
          <w:sz w:val="24"/>
          <w:szCs w:val="24"/>
        </w:rPr>
        <w:t xml:space="preserve">its Covid expenditure </w:t>
      </w:r>
      <w:r w:rsidR="00A926B6">
        <w:rPr>
          <w:rFonts w:ascii="Times New Roman" w:hAnsi="Times New Roman" w:cs="Times New Roman"/>
          <w:sz w:val="24"/>
          <w:szCs w:val="24"/>
        </w:rPr>
        <w:t xml:space="preserve">on areas where it was most required thus </w:t>
      </w:r>
      <w:r w:rsidR="003146AF">
        <w:rPr>
          <w:rFonts w:ascii="Times New Roman" w:hAnsi="Times New Roman" w:cs="Times New Roman"/>
          <w:sz w:val="24"/>
          <w:szCs w:val="24"/>
        </w:rPr>
        <w:t xml:space="preserve">helping </w:t>
      </w:r>
      <w:r w:rsidR="00A926B6">
        <w:rPr>
          <w:rFonts w:ascii="Times New Roman" w:hAnsi="Times New Roman" w:cs="Times New Roman"/>
          <w:sz w:val="24"/>
          <w:szCs w:val="24"/>
        </w:rPr>
        <w:t>ensur</w:t>
      </w:r>
      <w:r w:rsidR="003146AF">
        <w:rPr>
          <w:rFonts w:ascii="Times New Roman" w:hAnsi="Times New Roman" w:cs="Times New Roman"/>
          <w:sz w:val="24"/>
          <w:szCs w:val="24"/>
        </w:rPr>
        <w:t>e that</w:t>
      </w:r>
      <w:r w:rsidR="00A926B6">
        <w:rPr>
          <w:rFonts w:ascii="Times New Roman" w:hAnsi="Times New Roman" w:cs="Times New Roman"/>
          <w:sz w:val="24"/>
          <w:szCs w:val="24"/>
        </w:rPr>
        <w:t xml:space="preserve"> Guernsey </w:t>
      </w:r>
      <w:r w:rsidR="000F4624">
        <w:rPr>
          <w:rFonts w:ascii="Times New Roman" w:hAnsi="Times New Roman" w:cs="Times New Roman"/>
          <w:sz w:val="24"/>
          <w:szCs w:val="24"/>
        </w:rPr>
        <w:t>leaves the Covid era with a stron</w:t>
      </w:r>
      <w:r w:rsidR="00900B3A">
        <w:rPr>
          <w:rFonts w:ascii="Times New Roman" w:hAnsi="Times New Roman" w:cs="Times New Roman"/>
          <w:sz w:val="24"/>
          <w:szCs w:val="24"/>
        </w:rPr>
        <w:t>g fiscal position.</w:t>
      </w:r>
    </w:p>
    <w:p w:rsidR="00B8357D" w:rsidRDefault="00B8357D" w:rsidP="001913B4">
      <w:pPr>
        <w:rPr>
          <w:rFonts w:ascii="Times New Roman" w:hAnsi="Times New Roman" w:cs="Times New Roman"/>
          <w:sz w:val="24"/>
          <w:szCs w:val="24"/>
        </w:rPr>
      </w:pPr>
      <w:r>
        <w:rPr>
          <w:rFonts w:ascii="Times New Roman" w:hAnsi="Times New Roman" w:cs="Times New Roman"/>
          <w:sz w:val="24"/>
          <w:szCs w:val="24"/>
        </w:rPr>
        <w:t xml:space="preserve">In terms of appreciating the challenges which many in the sector were experiencing as a result of having to both home work and home school at the same time, we extended numerous deadlines for audited accounts and regulatory returns to give firms some breathing space whilst we also discontinued financial crime and other regulatory inspections for three months to let firms concentrate on servicing the needs </w:t>
      </w:r>
      <w:r w:rsidR="00F46173">
        <w:rPr>
          <w:rFonts w:ascii="Times New Roman" w:hAnsi="Times New Roman" w:cs="Times New Roman"/>
          <w:sz w:val="24"/>
          <w:szCs w:val="24"/>
        </w:rPr>
        <w:t>of</w:t>
      </w:r>
      <w:r>
        <w:rPr>
          <w:rFonts w:ascii="Times New Roman" w:hAnsi="Times New Roman" w:cs="Times New Roman"/>
          <w:sz w:val="24"/>
          <w:szCs w:val="24"/>
        </w:rPr>
        <w:t xml:space="preserve"> their clients rather than having to worry about us for a little while.  We did this on the basis that we trust</w:t>
      </w:r>
      <w:r w:rsidR="00993EF6">
        <w:rPr>
          <w:rFonts w:ascii="Times New Roman" w:hAnsi="Times New Roman" w:cs="Times New Roman"/>
          <w:sz w:val="24"/>
          <w:szCs w:val="24"/>
        </w:rPr>
        <w:t>ed</w:t>
      </w:r>
      <w:r>
        <w:rPr>
          <w:rFonts w:ascii="Times New Roman" w:hAnsi="Times New Roman" w:cs="Times New Roman"/>
          <w:sz w:val="24"/>
          <w:szCs w:val="24"/>
        </w:rPr>
        <w:t xml:space="preserve"> the vast majority of the firms we regulate to try to do the right thing and we didn’t see a great deal of point imposing less than completely effective virtual inspections on firms at a time of stress for almost everyone in the sector.  </w:t>
      </w:r>
      <w:r w:rsidR="00993EF6">
        <w:rPr>
          <w:rFonts w:ascii="Times New Roman" w:hAnsi="Times New Roman" w:cs="Times New Roman"/>
          <w:sz w:val="24"/>
          <w:szCs w:val="24"/>
        </w:rPr>
        <w:t xml:space="preserve">We also issued statements designed to help directors of local firms trying to do the right thing in terms of </w:t>
      </w:r>
      <w:r w:rsidR="00F46173">
        <w:rPr>
          <w:rFonts w:ascii="Times New Roman" w:hAnsi="Times New Roman" w:cs="Times New Roman"/>
          <w:sz w:val="24"/>
          <w:szCs w:val="24"/>
        </w:rPr>
        <w:t xml:space="preserve">retaining </w:t>
      </w:r>
      <w:r w:rsidR="00993EF6">
        <w:rPr>
          <w:rFonts w:ascii="Times New Roman" w:hAnsi="Times New Roman" w:cs="Times New Roman"/>
          <w:sz w:val="24"/>
          <w:szCs w:val="24"/>
        </w:rPr>
        <w:t xml:space="preserve">enough local capital to keep the Guernsey firms on the road in the face of some shareholder pressure to release funds in a not particularly prudent fashion.  </w:t>
      </w:r>
      <w:r>
        <w:rPr>
          <w:rFonts w:ascii="Times New Roman" w:hAnsi="Times New Roman" w:cs="Times New Roman"/>
          <w:sz w:val="24"/>
          <w:szCs w:val="24"/>
        </w:rPr>
        <w:t xml:space="preserve">The feedback we had </w:t>
      </w:r>
      <w:r w:rsidR="00993EF6">
        <w:rPr>
          <w:rFonts w:ascii="Times New Roman" w:hAnsi="Times New Roman" w:cs="Times New Roman"/>
          <w:sz w:val="24"/>
          <w:szCs w:val="24"/>
        </w:rPr>
        <w:t>was that these moves, along with our moves to submit electronic documents for matters where we had previously required ink signatures</w:t>
      </w:r>
      <w:r w:rsidR="00F46173">
        <w:rPr>
          <w:rFonts w:ascii="Times New Roman" w:hAnsi="Times New Roman" w:cs="Times New Roman"/>
          <w:sz w:val="24"/>
          <w:szCs w:val="24"/>
        </w:rPr>
        <w:t>,</w:t>
      </w:r>
      <w:r w:rsidR="00993EF6">
        <w:rPr>
          <w:rFonts w:ascii="Times New Roman" w:hAnsi="Times New Roman" w:cs="Times New Roman"/>
          <w:sz w:val="24"/>
          <w:szCs w:val="24"/>
        </w:rPr>
        <w:t xml:space="preserve"> helped keep the wheels turning </w:t>
      </w:r>
      <w:r w:rsidR="00625ABA">
        <w:rPr>
          <w:rFonts w:ascii="Times New Roman" w:hAnsi="Times New Roman" w:cs="Times New Roman"/>
          <w:sz w:val="24"/>
          <w:szCs w:val="24"/>
        </w:rPr>
        <w:t>in</w:t>
      </w:r>
      <w:r w:rsidR="00993EF6">
        <w:rPr>
          <w:rFonts w:ascii="Times New Roman" w:hAnsi="Times New Roman" w:cs="Times New Roman"/>
          <w:sz w:val="24"/>
          <w:szCs w:val="24"/>
        </w:rPr>
        <w:t xml:space="preserve"> the </w:t>
      </w:r>
      <w:r w:rsidR="00B639ED">
        <w:rPr>
          <w:rFonts w:ascii="Times New Roman" w:hAnsi="Times New Roman" w:cs="Times New Roman"/>
          <w:sz w:val="24"/>
          <w:szCs w:val="24"/>
        </w:rPr>
        <w:t xml:space="preserve">largest and </w:t>
      </w:r>
      <w:r w:rsidR="00993EF6">
        <w:rPr>
          <w:rFonts w:ascii="Times New Roman" w:hAnsi="Times New Roman" w:cs="Times New Roman"/>
          <w:sz w:val="24"/>
          <w:szCs w:val="24"/>
        </w:rPr>
        <w:t>most productive part of the Bail</w:t>
      </w:r>
      <w:r w:rsidR="00F46173">
        <w:rPr>
          <w:rFonts w:ascii="Times New Roman" w:hAnsi="Times New Roman" w:cs="Times New Roman"/>
          <w:sz w:val="24"/>
          <w:szCs w:val="24"/>
        </w:rPr>
        <w:t>i</w:t>
      </w:r>
      <w:r w:rsidR="00993EF6">
        <w:rPr>
          <w:rFonts w:ascii="Times New Roman" w:hAnsi="Times New Roman" w:cs="Times New Roman"/>
          <w:sz w:val="24"/>
          <w:szCs w:val="24"/>
        </w:rPr>
        <w:t>wick’s economy.</w:t>
      </w:r>
    </w:p>
    <w:p w:rsidR="000910EC" w:rsidRDefault="000910EC" w:rsidP="001913B4">
      <w:pPr>
        <w:rPr>
          <w:rFonts w:ascii="Times New Roman" w:hAnsi="Times New Roman" w:cs="Times New Roman"/>
          <w:sz w:val="24"/>
          <w:szCs w:val="24"/>
        </w:rPr>
      </w:pPr>
    </w:p>
    <w:p w:rsidR="00F73A3A" w:rsidRPr="00A40C65" w:rsidRDefault="00F73A3A" w:rsidP="001913B4">
      <w:pPr>
        <w:rPr>
          <w:rFonts w:ascii="Times New Roman" w:hAnsi="Times New Roman" w:cs="Times New Roman"/>
          <w:sz w:val="24"/>
          <w:szCs w:val="24"/>
        </w:rPr>
      </w:pPr>
    </w:p>
    <w:p w:rsidR="001913B4" w:rsidRDefault="00900B3A" w:rsidP="001913B4">
      <w:pPr>
        <w:rPr>
          <w:rFonts w:ascii="Times New Roman" w:hAnsi="Times New Roman" w:cs="Times New Roman"/>
          <w:b/>
          <w:sz w:val="24"/>
          <w:szCs w:val="24"/>
          <w:u w:val="single"/>
        </w:rPr>
      </w:pPr>
      <w:r>
        <w:rPr>
          <w:rFonts w:ascii="Times New Roman" w:hAnsi="Times New Roman" w:cs="Times New Roman"/>
          <w:b/>
          <w:sz w:val="24"/>
          <w:szCs w:val="24"/>
          <w:u w:val="single"/>
        </w:rPr>
        <w:t>Slide 3</w:t>
      </w:r>
      <w:r w:rsidR="000910EC" w:rsidRPr="000910EC">
        <w:rPr>
          <w:rFonts w:ascii="Times New Roman" w:hAnsi="Times New Roman" w:cs="Times New Roman"/>
          <w:b/>
          <w:sz w:val="24"/>
          <w:szCs w:val="24"/>
          <w:u w:val="single"/>
        </w:rPr>
        <w:t xml:space="preserve"> - </w:t>
      </w:r>
      <w:r w:rsidR="00993EF6" w:rsidRPr="000910EC">
        <w:rPr>
          <w:rFonts w:ascii="Times New Roman" w:hAnsi="Times New Roman" w:cs="Times New Roman"/>
          <w:b/>
          <w:sz w:val="24"/>
          <w:szCs w:val="24"/>
          <w:u w:val="single"/>
        </w:rPr>
        <w:t>How we are aiming to help the Recovery</w:t>
      </w:r>
    </w:p>
    <w:p w:rsidR="00993EF6" w:rsidRDefault="00993EF6" w:rsidP="001913B4">
      <w:pPr>
        <w:rPr>
          <w:rFonts w:ascii="Times New Roman" w:hAnsi="Times New Roman" w:cs="Times New Roman"/>
          <w:sz w:val="24"/>
          <w:szCs w:val="24"/>
        </w:rPr>
      </w:pPr>
      <w:r>
        <w:rPr>
          <w:rFonts w:ascii="Times New Roman" w:hAnsi="Times New Roman" w:cs="Times New Roman"/>
          <w:sz w:val="24"/>
          <w:szCs w:val="24"/>
        </w:rPr>
        <w:t>We started planning early for the recovery, cancelling our April board meeting which we instead converted into a virtual session to brainstorm a series of internally generated ideas as to what we could do to help rebuild the economy after Covid.  This discussion which involved both our Commissioners and our executive directors</w:t>
      </w:r>
      <w:r w:rsidR="00F46173">
        <w:rPr>
          <w:rFonts w:ascii="Times New Roman" w:hAnsi="Times New Roman" w:cs="Times New Roman"/>
          <w:sz w:val="24"/>
          <w:szCs w:val="24"/>
        </w:rPr>
        <w:t>,</w:t>
      </w:r>
      <w:r>
        <w:rPr>
          <w:rFonts w:ascii="Times New Roman" w:hAnsi="Times New Roman" w:cs="Times New Roman"/>
          <w:sz w:val="24"/>
          <w:szCs w:val="24"/>
        </w:rPr>
        <w:t xml:space="preserve"> led to a shortlist of high value moves we thought we could make whilst keeping sufficient resources focused on what we still thought might turn into a full blown financial crisis at that point.  Thankfully the major economies</w:t>
      </w:r>
      <w:r w:rsidR="00F46173">
        <w:rPr>
          <w:rFonts w:ascii="Times New Roman" w:hAnsi="Times New Roman" w:cs="Times New Roman"/>
          <w:sz w:val="24"/>
          <w:szCs w:val="24"/>
        </w:rPr>
        <w:t>’</w:t>
      </w:r>
      <w:r>
        <w:rPr>
          <w:rFonts w:ascii="Times New Roman" w:hAnsi="Times New Roman" w:cs="Times New Roman"/>
          <w:sz w:val="24"/>
          <w:szCs w:val="24"/>
        </w:rPr>
        <w:t xml:space="preserve"> employment of quantitative easing on a pretty much unprecedented scale along with the employment of major capital levers by the Bank of England and fellow global prudential regulators played a large part in averting the feared short term financial crisis and gave us space in which to develop our recovery initiatives.</w:t>
      </w:r>
    </w:p>
    <w:p w:rsidR="00993EF6" w:rsidRDefault="00993EF6" w:rsidP="001913B4">
      <w:pPr>
        <w:rPr>
          <w:rFonts w:ascii="Times New Roman" w:hAnsi="Times New Roman" w:cs="Times New Roman"/>
          <w:sz w:val="24"/>
          <w:szCs w:val="24"/>
        </w:rPr>
      </w:pPr>
      <w:r>
        <w:rPr>
          <w:rFonts w:ascii="Times New Roman" w:hAnsi="Times New Roman" w:cs="Times New Roman"/>
          <w:sz w:val="24"/>
          <w:szCs w:val="24"/>
        </w:rPr>
        <w:t>In the first instance we found that not having our financial crime supervisors out on the road gave them time to help test our new on-line returns system and throughout the lockdown we continued to be able to rol</w:t>
      </w:r>
      <w:r w:rsidR="005D47EE">
        <w:rPr>
          <w:rFonts w:ascii="Times New Roman" w:hAnsi="Times New Roman" w:cs="Times New Roman"/>
          <w:sz w:val="24"/>
          <w:szCs w:val="24"/>
        </w:rPr>
        <w:t>l</w:t>
      </w:r>
      <w:r>
        <w:rPr>
          <w:rFonts w:ascii="Times New Roman" w:hAnsi="Times New Roman" w:cs="Times New Roman"/>
          <w:sz w:val="24"/>
          <w:szCs w:val="24"/>
        </w:rPr>
        <w:t xml:space="preserve"> out new modules of that.  This shouldn’t have been particularly visible to industry but in the background we have been entirely retooling our RegTech, the technology which allows regulated firms to submit financial returns</w:t>
      </w:r>
      <w:r w:rsidR="00625ABA">
        <w:rPr>
          <w:rFonts w:ascii="Times New Roman" w:hAnsi="Times New Roman" w:cs="Times New Roman"/>
          <w:sz w:val="24"/>
          <w:szCs w:val="24"/>
        </w:rPr>
        <w:t xml:space="preserve"> and other submissions</w:t>
      </w:r>
      <w:r>
        <w:rPr>
          <w:rFonts w:ascii="Times New Roman" w:hAnsi="Times New Roman" w:cs="Times New Roman"/>
          <w:sz w:val="24"/>
          <w:szCs w:val="24"/>
        </w:rPr>
        <w:t xml:space="preserve"> to us, work which it is </w:t>
      </w:r>
      <w:r w:rsidR="00625ABA">
        <w:rPr>
          <w:rFonts w:ascii="Times New Roman" w:hAnsi="Times New Roman" w:cs="Times New Roman"/>
          <w:sz w:val="24"/>
          <w:szCs w:val="24"/>
        </w:rPr>
        <w:t>important</w:t>
      </w:r>
      <w:r>
        <w:rPr>
          <w:rFonts w:ascii="Times New Roman" w:hAnsi="Times New Roman" w:cs="Times New Roman"/>
          <w:sz w:val="24"/>
          <w:szCs w:val="24"/>
        </w:rPr>
        <w:t xml:space="preserve"> we complete if we are to be able to claim to </w:t>
      </w:r>
      <w:r w:rsidR="00625ABA">
        <w:rPr>
          <w:rFonts w:ascii="Times New Roman" w:hAnsi="Times New Roman" w:cs="Times New Roman"/>
          <w:sz w:val="24"/>
          <w:szCs w:val="24"/>
        </w:rPr>
        <w:t>have functional regulation</w:t>
      </w:r>
      <w:r>
        <w:rPr>
          <w:rFonts w:ascii="Times New Roman" w:hAnsi="Times New Roman" w:cs="Times New Roman"/>
          <w:sz w:val="24"/>
          <w:szCs w:val="24"/>
        </w:rPr>
        <w:t>.</w:t>
      </w:r>
    </w:p>
    <w:p w:rsidR="00993EF6" w:rsidRDefault="00993EF6" w:rsidP="001913B4">
      <w:pPr>
        <w:rPr>
          <w:rFonts w:ascii="Times New Roman" w:hAnsi="Times New Roman" w:cs="Times New Roman"/>
          <w:sz w:val="24"/>
          <w:szCs w:val="24"/>
        </w:rPr>
      </w:pPr>
      <w:r>
        <w:rPr>
          <w:rFonts w:ascii="Times New Roman" w:hAnsi="Times New Roman" w:cs="Times New Roman"/>
          <w:sz w:val="24"/>
          <w:szCs w:val="24"/>
        </w:rPr>
        <w:t xml:space="preserve">More noticeably we took </w:t>
      </w:r>
      <w:r w:rsidR="00D97FFD">
        <w:rPr>
          <w:rFonts w:ascii="Times New Roman" w:hAnsi="Times New Roman" w:cs="Times New Roman"/>
          <w:sz w:val="24"/>
          <w:szCs w:val="24"/>
        </w:rPr>
        <w:t>several</w:t>
      </w:r>
      <w:r>
        <w:rPr>
          <w:rFonts w:ascii="Times New Roman" w:hAnsi="Times New Roman" w:cs="Times New Roman"/>
          <w:sz w:val="24"/>
          <w:szCs w:val="24"/>
        </w:rPr>
        <w:t xml:space="preserve"> visible </w:t>
      </w:r>
      <w:r w:rsidR="004B38F5">
        <w:rPr>
          <w:rFonts w:ascii="Times New Roman" w:hAnsi="Times New Roman" w:cs="Times New Roman"/>
          <w:sz w:val="24"/>
          <w:szCs w:val="24"/>
        </w:rPr>
        <w:t xml:space="preserve">initiatives designed to help the Bailiwick remain a good place for good quality </w:t>
      </w:r>
      <w:r w:rsidR="00D97FFD">
        <w:rPr>
          <w:rFonts w:ascii="Times New Roman" w:hAnsi="Times New Roman" w:cs="Times New Roman"/>
          <w:sz w:val="24"/>
          <w:szCs w:val="24"/>
        </w:rPr>
        <w:t>business: -</w:t>
      </w:r>
    </w:p>
    <w:p w:rsidR="004B38F5" w:rsidRDefault="00D97FFD" w:rsidP="004B38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Firstly,</w:t>
      </w:r>
      <w:r w:rsidR="004B38F5">
        <w:rPr>
          <w:rFonts w:ascii="Times New Roman" w:hAnsi="Times New Roman" w:cs="Times New Roman"/>
          <w:sz w:val="24"/>
          <w:szCs w:val="24"/>
        </w:rPr>
        <w:t xml:space="preserve"> we rolled out a new application form designed for insurance Managing General Agents or MGAs.  This is a class of business which </w:t>
      </w:r>
      <w:r>
        <w:rPr>
          <w:rFonts w:ascii="Times New Roman" w:hAnsi="Times New Roman" w:cs="Times New Roman"/>
          <w:sz w:val="24"/>
          <w:szCs w:val="24"/>
        </w:rPr>
        <w:t>‘</w:t>
      </w:r>
      <w:r w:rsidR="00625ABA">
        <w:rPr>
          <w:rFonts w:ascii="Times New Roman" w:hAnsi="Times New Roman" w:cs="Times New Roman"/>
          <w:sz w:val="24"/>
          <w:szCs w:val="24"/>
        </w:rPr>
        <w:t>We Are Guernsey</w:t>
      </w:r>
      <w:r>
        <w:rPr>
          <w:rFonts w:ascii="Times New Roman" w:hAnsi="Times New Roman" w:cs="Times New Roman"/>
          <w:sz w:val="24"/>
          <w:szCs w:val="24"/>
        </w:rPr>
        <w:t>’</w:t>
      </w:r>
      <w:r w:rsidR="00625ABA">
        <w:rPr>
          <w:rFonts w:ascii="Times New Roman" w:hAnsi="Times New Roman" w:cs="Times New Roman"/>
          <w:sz w:val="24"/>
          <w:szCs w:val="24"/>
        </w:rPr>
        <w:t xml:space="preserve"> </w:t>
      </w:r>
      <w:r w:rsidR="004B38F5">
        <w:rPr>
          <w:rFonts w:ascii="Times New Roman" w:hAnsi="Times New Roman" w:cs="Times New Roman"/>
          <w:sz w:val="24"/>
          <w:szCs w:val="24"/>
        </w:rPr>
        <w:t xml:space="preserve">and elements of the insurance sector think could benefit from basing itself in Guernsey and our new tailored application form is designed to ensure that we make life as straightforward as possible for those wishing to apply to run that sort of insurance business in the Bailiwick.  It is early days yet but when we, in a similar vein, created a tailored application form for insurance linked securities (ILS) the upturn in the volume of ILS business coming to the </w:t>
      </w:r>
      <w:r w:rsidR="00625ABA">
        <w:rPr>
          <w:rFonts w:ascii="Times New Roman" w:hAnsi="Times New Roman" w:cs="Times New Roman"/>
          <w:sz w:val="24"/>
          <w:szCs w:val="24"/>
        </w:rPr>
        <w:t>Bailiwick</w:t>
      </w:r>
      <w:r w:rsidR="004B38F5">
        <w:rPr>
          <w:rFonts w:ascii="Times New Roman" w:hAnsi="Times New Roman" w:cs="Times New Roman"/>
          <w:sz w:val="24"/>
          <w:szCs w:val="24"/>
        </w:rPr>
        <w:t xml:space="preserve"> was noteworthy.</w:t>
      </w:r>
    </w:p>
    <w:p w:rsidR="004B38F5" w:rsidRDefault="004B38F5" w:rsidP="004B38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also launched a new fast track scheme for those seeking to redomic</w:t>
      </w:r>
      <w:r w:rsidR="00F46173">
        <w:rPr>
          <w:rFonts w:ascii="Times New Roman" w:hAnsi="Times New Roman" w:cs="Times New Roman"/>
          <w:sz w:val="24"/>
          <w:szCs w:val="24"/>
        </w:rPr>
        <w:t>i</w:t>
      </w:r>
      <w:r>
        <w:rPr>
          <w:rFonts w:ascii="Times New Roman" w:hAnsi="Times New Roman" w:cs="Times New Roman"/>
          <w:sz w:val="24"/>
          <w:szCs w:val="24"/>
        </w:rPr>
        <w:t xml:space="preserve">le funds into the Bailiwick.  We are told that certainty of a timely outcome is a key consideration for someone seeking to move a fund from one domicile to another and that is what our new service seeks to provide.  Assisted by the new regulations created </w:t>
      </w:r>
      <w:r w:rsidR="00830C72">
        <w:rPr>
          <w:rFonts w:ascii="Times New Roman" w:hAnsi="Times New Roman" w:cs="Times New Roman"/>
          <w:sz w:val="24"/>
          <w:szCs w:val="24"/>
        </w:rPr>
        <w:t xml:space="preserve">swiftly </w:t>
      </w:r>
      <w:r>
        <w:rPr>
          <w:rFonts w:ascii="Times New Roman" w:hAnsi="Times New Roman" w:cs="Times New Roman"/>
          <w:sz w:val="24"/>
          <w:szCs w:val="24"/>
        </w:rPr>
        <w:t>by the States of Guernsey to allow Limited Partnerships (a component part of many funds) to redomic</w:t>
      </w:r>
      <w:r w:rsidR="00F46173">
        <w:rPr>
          <w:rFonts w:ascii="Times New Roman" w:hAnsi="Times New Roman" w:cs="Times New Roman"/>
          <w:sz w:val="24"/>
          <w:szCs w:val="24"/>
        </w:rPr>
        <w:t>i</w:t>
      </w:r>
      <w:r>
        <w:rPr>
          <w:rFonts w:ascii="Times New Roman" w:hAnsi="Times New Roman" w:cs="Times New Roman"/>
          <w:sz w:val="24"/>
          <w:szCs w:val="24"/>
        </w:rPr>
        <w:t>le to the Bailiwick without unintended and unwanted adverse consequences we hope that this will materially strengthen our fund proposition which supports some thousands of highly paid jobs on the island.</w:t>
      </w:r>
    </w:p>
    <w:p w:rsidR="004B38F5" w:rsidRDefault="004B38F5" w:rsidP="004B38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Not content with this we also wrote and launched an extensive discussion paper on funds regulation.  In this paper we have proposed a number of reforms to our funds regime which we believe, based on feedback from industry</w:t>
      </w:r>
      <w:r w:rsidR="00625ABA">
        <w:rPr>
          <w:rFonts w:ascii="Times New Roman" w:hAnsi="Times New Roman" w:cs="Times New Roman"/>
          <w:sz w:val="24"/>
          <w:szCs w:val="24"/>
        </w:rPr>
        <w:t>, lawyers</w:t>
      </w:r>
      <w:r>
        <w:rPr>
          <w:rFonts w:ascii="Times New Roman" w:hAnsi="Times New Roman" w:cs="Times New Roman"/>
          <w:sz w:val="24"/>
          <w:szCs w:val="24"/>
        </w:rPr>
        <w:t xml:space="preserve"> and others, should materially enhance Guernsey’s Private Investment Fund proposition whilst simplifyi</w:t>
      </w:r>
      <w:r w:rsidR="00297351">
        <w:rPr>
          <w:rFonts w:ascii="Times New Roman" w:hAnsi="Times New Roman" w:cs="Times New Roman"/>
          <w:sz w:val="24"/>
          <w:szCs w:val="24"/>
        </w:rPr>
        <w:t xml:space="preserve">ng other parts of the regime.  </w:t>
      </w:r>
      <w:r>
        <w:rPr>
          <w:rFonts w:ascii="Times New Roman" w:hAnsi="Times New Roman" w:cs="Times New Roman"/>
          <w:sz w:val="24"/>
          <w:szCs w:val="24"/>
        </w:rPr>
        <w:t>We have been digesting</w:t>
      </w:r>
      <w:r w:rsidR="00DC3746">
        <w:rPr>
          <w:rFonts w:ascii="Times New Roman" w:hAnsi="Times New Roman" w:cs="Times New Roman"/>
          <w:sz w:val="24"/>
          <w:szCs w:val="24"/>
        </w:rPr>
        <w:t xml:space="preserve"> the feedback from this consutlation</w:t>
      </w:r>
      <w:r>
        <w:rPr>
          <w:rFonts w:ascii="Times New Roman" w:hAnsi="Times New Roman" w:cs="Times New Roman"/>
          <w:sz w:val="24"/>
          <w:szCs w:val="24"/>
        </w:rPr>
        <w:t xml:space="preserve"> and plan to bring forward new rules to enact </w:t>
      </w:r>
      <w:r w:rsidR="00297351">
        <w:rPr>
          <w:rFonts w:ascii="Times New Roman" w:hAnsi="Times New Roman" w:cs="Times New Roman"/>
          <w:sz w:val="24"/>
          <w:szCs w:val="24"/>
        </w:rPr>
        <w:t xml:space="preserve">some of </w:t>
      </w:r>
      <w:r>
        <w:rPr>
          <w:rFonts w:ascii="Times New Roman" w:hAnsi="Times New Roman" w:cs="Times New Roman"/>
          <w:sz w:val="24"/>
          <w:szCs w:val="24"/>
        </w:rPr>
        <w:t xml:space="preserve">our reforms </w:t>
      </w:r>
      <w:r w:rsidR="00297351">
        <w:rPr>
          <w:rFonts w:ascii="Times New Roman" w:hAnsi="Times New Roman" w:cs="Times New Roman"/>
          <w:sz w:val="24"/>
          <w:szCs w:val="24"/>
        </w:rPr>
        <w:t>in the near future</w:t>
      </w:r>
      <w:r>
        <w:rPr>
          <w:rFonts w:ascii="Times New Roman" w:hAnsi="Times New Roman" w:cs="Times New Roman"/>
          <w:sz w:val="24"/>
          <w:szCs w:val="24"/>
        </w:rPr>
        <w:t xml:space="preserve">, thereby enhancing the attractiveness of Guernsey as an investment management </w:t>
      </w:r>
      <w:r w:rsidR="00625ABA">
        <w:rPr>
          <w:rFonts w:ascii="Times New Roman" w:hAnsi="Times New Roman" w:cs="Times New Roman"/>
          <w:sz w:val="24"/>
          <w:szCs w:val="24"/>
        </w:rPr>
        <w:t>centre</w:t>
      </w:r>
      <w:r>
        <w:rPr>
          <w:rFonts w:ascii="Times New Roman" w:hAnsi="Times New Roman" w:cs="Times New Roman"/>
          <w:sz w:val="24"/>
          <w:szCs w:val="24"/>
        </w:rPr>
        <w:t>.</w:t>
      </w:r>
    </w:p>
    <w:p w:rsidR="00AF415F" w:rsidRDefault="004B38F5" w:rsidP="004B38F5">
      <w:pPr>
        <w:rPr>
          <w:rFonts w:ascii="Times New Roman" w:hAnsi="Times New Roman" w:cs="Times New Roman"/>
          <w:sz w:val="24"/>
          <w:szCs w:val="24"/>
        </w:rPr>
      </w:pPr>
      <w:r>
        <w:rPr>
          <w:rFonts w:ascii="Times New Roman" w:hAnsi="Times New Roman" w:cs="Times New Roman"/>
          <w:sz w:val="24"/>
          <w:szCs w:val="24"/>
        </w:rPr>
        <w:t>This is very far from it.  We continue to work with the States on planning for Guernsey having access to new UK</w:t>
      </w:r>
      <w:r w:rsidR="00F46173">
        <w:rPr>
          <w:rFonts w:ascii="Times New Roman" w:hAnsi="Times New Roman" w:cs="Times New Roman"/>
          <w:sz w:val="24"/>
          <w:szCs w:val="24"/>
        </w:rPr>
        <w:t>-</w:t>
      </w:r>
      <w:r>
        <w:rPr>
          <w:rFonts w:ascii="Times New Roman" w:hAnsi="Times New Roman" w:cs="Times New Roman"/>
          <w:sz w:val="24"/>
          <w:szCs w:val="24"/>
        </w:rPr>
        <w:t>led Free Trade Agreements and we continue to work with it on proposals for embedding insurance policy holder prioritisation explicitly within Bailiwick law.  Our contact with major regulators indicate</w:t>
      </w:r>
      <w:r w:rsidR="00625ABA">
        <w:rPr>
          <w:rFonts w:ascii="Times New Roman" w:hAnsi="Times New Roman" w:cs="Times New Roman"/>
          <w:sz w:val="24"/>
          <w:szCs w:val="24"/>
        </w:rPr>
        <w:t>s</w:t>
      </w:r>
      <w:r>
        <w:rPr>
          <w:rFonts w:ascii="Times New Roman" w:hAnsi="Times New Roman" w:cs="Times New Roman"/>
          <w:sz w:val="24"/>
          <w:szCs w:val="24"/>
        </w:rPr>
        <w:t xml:space="preserve"> to us that this is a reform which would be helpful in securing good quality access </w:t>
      </w:r>
      <w:r w:rsidR="00625ABA">
        <w:rPr>
          <w:rFonts w:ascii="Times New Roman" w:hAnsi="Times New Roman" w:cs="Times New Roman"/>
          <w:sz w:val="24"/>
          <w:szCs w:val="24"/>
        </w:rPr>
        <w:t xml:space="preserve">for the Bailiwick </w:t>
      </w:r>
      <w:r>
        <w:rPr>
          <w:rFonts w:ascii="Times New Roman" w:hAnsi="Times New Roman" w:cs="Times New Roman"/>
          <w:sz w:val="24"/>
          <w:szCs w:val="24"/>
        </w:rPr>
        <w:t>to large markets which would allow the Bailiwick’s niche insurers to expand their horizons and top lines, competing on a more level playing fie</w:t>
      </w:r>
      <w:r w:rsidR="00AF415F">
        <w:rPr>
          <w:rFonts w:ascii="Times New Roman" w:hAnsi="Times New Roman" w:cs="Times New Roman"/>
          <w:sz w:val="24"/>
          <w:szCs w:val="24"/>
        </w:rPr>
        <w:t>ld with other</w:t>
      </w:r>
      <w:r w:rsidR="00DC3746">
        <w:rPr>
          <w:rFonts w:ascii="Times New Roman" w:hAnsi="Times New Roman" w:cs="Times New Roman"/>
          <w:sz w:val="24"/>
          <w:szCs w:val="24"/>
        </w:rPr>
        <w:t xml:space="preserve"> jurisdictions</w:t>
      </w:r>
      <w:r w:rsidR="00AF415F">
        <w:rPr>
          <w:rFonts w:ascii="Times New Roman" w:hAnsi="Times New Roman" w:cs="Times New Roman"/>
          <w:sz w:val="24"/>
          <w:szCs w:val="24"/>
        </w:rPr>
        <w:t>.</w:t>
      </w:r>
    </w:p>
    <w:p w:rsidR="004B38F5" w:rsidRDefault="00AF415F" w:rsidP="004B38F5">
      <w:pPr>
        <w:rPr>
          <w:rFonts w:ascii="Times New Roman" w:hAnsi="Times New Roman" w:cs="Times New Roman"/>
          <w:sz w:val="24"/>
          <w:szCs w:val="24"/>
        </w:rPr>
      </w:pPr>
      <w:r>
        <w:rPr>
          <w:rFonts w:ascii="Times New Roman" w:hAnsi="Times New Roman" w:cs="Times New Roman"/>
          <w:sz w:val="24"/>
          <w:szCs w:val="24"/>
        </w:rPr>
        <w:t xml:space="preserve">We also continue to support </w:t>
      </w:r>
      <w:r w:rsidR="00830C72">
        <w:rPr>
          <w:rFonts w:ascii="Times New Roman" w:hAnsi="Times New Roman" w:cs="Times New Roman"/>
          <w:sz w:val="24"/>
          <w:szCs w:val="24"/>
        </w:rPr>
        <w:t>our legislatures as they endeavour</w:t>
      </w:r>
      <w:r>
        <w:rPr>
          <w:rFonts w:ascii="Times New Roman" w:hAnsi="Times New Roman" w:cs="Times New Roman"/>
          <w:sz w:val="24"/>
          <w:szCs w:val="24"/>
        </w:rPr>
        <w:t xml:space="preserve"> to progress necessary legislation on credit and</w:t>
      </w:r>
      <w:r w:rsidR="00830C72">
        <w:rPr>
          <w:rFonts w:ascii="Times New Roman" w:hAnsi="Times New Roman" w:cs="Times New Roman"/>
          <w:sz w:val="24"/>
          <w:szCs w:val="24"/>
        </w:rPr>
        <w:t xml:space="preserve"> digital</w:t>
      </w:r>
      <w:r>
        <w:rPr>
          <w:rFonts w:ascii="Times New Roman" w:hAnsi="Times New Roman" w:cs="Times New Roman"/>
          <w:sz w:val="24"/>
          <w:szCs w:val="24"/>
        </w:rPr>
        <w:t xml:space="preserve"> finance, establishing a bank resolution regime and the passage of the long heralded Revision of Laws.  This may well sound like mundane and boring things which should be happening anyway and there is a certain truth to that.  Nevertheless</w:t>
      </w:r>
      <w:r w:rsidR="00F46173">
        <w:rPr>
          <w:rFonts w:ascii="Times New Roman" w:hAnsi="Times New Roman" w:cs="Times New Roman"/>
          <w:sz w:val="24"/>
          <w:szCs w:val="24"/>
        </w:rPr>
        <w:t>,</w:t>
      </w:r>
      <w:r>
        <w:rPr>
          <w:rFonts w:ascii="Times New Roman" w:hAnsi="Times New Roman" w:cs="Times New Roman"/>
          <w:sz w:val="24"/>
          <w:szCs w:val="24"/>
        </w:rPr>
        <w:t xml:space="preserve"> </w:t>
      </w:r>
      <w:r w:rsidR="00830C72">
        <w:rPr>
          <w:rFonts w:ascii="Times New Roman" w:hAnsi="Times New Roman" w:cs="Times New Roman"/>
          <w:sz w:val="24"/>
          <w:szCs w:val="24"/>
        </w:rPr>
        <w:t>it is highly likely that larger economies will be applying more scrutiny</w:t>
      </w:r>
      <w:r w:rsidR="004B38F5" w:rsidRPr="004B38F5">
        <w:rPr>
          <w:rFonts w:ascii="Times New Roman" w:hAnsi="Times New Roman" w:cs="Times New Roman"/>
          <w:sz w:val="24"/>
          <w:szCs w:val="24"/>
        </w:rPr>
        <w:t xml:space="preserve"> </w:t>
      </w:r>
      <w:r w:rsidR="00830C72">
        <w:rPr>
          <w:rFonts w:ascii="Times New Roman" w:hAnsi="Times New Roman" w:cs="Times New Roman"/>
          <w:sz w:val="24"/>
          <w:szCs w:val="24"/>
        </w:rPr>
        <w:t>to their trading counterparts having just spen</w:t>
      </w:r>
      <w:r w:rsidR="005D47EE">
        <w:rPr>
          <w:rFonts w:ascii="Times New Roman" w:hAnsi="Times New Roman" w:cs="Times New Roman"/>
          <w:sz w:val="24"/>
          <w:szCs w:val="24"/>
        </w:rPr>
        <w:t>t</w:t>
      </w:r>
      <w:r w:rsidR="00830C72">
        <w:rPr>
          <w:rFonts w:ascii="Times New Roman" w:hAnsi="Times New Roman" w:cs="Times New Roman"/>
          <w:sz w:val="24"/>
          <w:szCs w:val="24"/>
        </w:rPr>
        <w:t xml:space="preserve"> many years taxes on Covid measures</w:t>
      </w:r>
      <w:r w:rsidR="00625ABA">
        <w:rPr>
          <w:rFonts w:ascii="Times New Roman" w:hAnsi="Times New Roman" w:cs="Times New Roman"/>
          <w:sz w:val="24"/>
          <w:szCs w:val="24"/>
        </w:rPr>
        <w:t>.  I</w:t>
      </w:r>
      <w:r w:rsidR="00830C72">
        <w:rPr>
          <w:rFonts w:ascii="Times New Roman" w:hAnsi="Times New Roman" w:cs="Times New Roman"/>
          <w:sz w:val="24"/>
          <w:szCs w:val="24"/>
        </w:rPr>
        <w:t>n such an environment, it is really important that the Bailiwick can demonstrate that it has done its housekeeping well and that it has up to date financial services laws in place</w:t>
      </w:r>
      <w:r w:rsidR="00625ABA">
        <w:rPr>
          <w:rFonts w:ascii="Times New Roman" w:hAnsi="Times New Roman" w:cs="Times New Roman"/>
          <w:sz w:val="24"/>
          <w:szCs w:val="24"/>
        </w:rPr>
        <w:t xml:space="preserve"> - laws</w:t>
      </w:r>
      <w:r w:rsidR="00830C72">
        <w:rPr>
          <w:rFonts w:ascii="Times New Roman" w:hAnsi="Times New Roman" w:cs="Times New Roman"/>
          <w:sz w:val="24"/>
          <w:szCs w:val="24"/>
        </w:rPr>
        <w:t xml:space="preserve"> which demonstrably meet the international standards the G7 countries like their counterparties to have.  We will look forward to taking these legal projects forward with the new States in, we hope, short order as it might seem less than wise to consume the good will of our international counterparties on matters where there is no disagreement of substance as to what the relevant modern regulations should look like.</w:t>
      </w:r>
    </w:p>
    <w:p w:rsidR="000910EC" w:rsidRDefault="000910EC" w:rsidP="004B38F5">
      <w:pPr>
        <w:rPr>
          <w:rFonts w:ascii="Times New Roman" w:hAnsi="Times New Roman" w:cs="Times New Roman"/>
          <w:sz w:val="24"/>
          <w:szCs w:val="24"/>
        </w:rPr>
      </w:pPr>
    </w:p>
    <w:p w:rsidR="0038087A" w:rsidRPr="000910EC" w:rsidRDefault="00900B3A" w:rsidP="004B38F5">
      <w:pPr>
        <w:rPr>
          <w:rFonts w:ascii="Times New Roman" w:hAnsi="Times New Roman" w:cs="Times New Roman"/>
          <w:b/>
          <w:sz w:val="24"/>
          <w:szCs w:val="24"/>
          <w:u w:val="single"/>
        </w:rPr>
      </w:pPr>
      <w:r>
        <w:rPr>
          <w:rFonts w:ascii="Times New Roman" w:hAnsi="Times New Roman" w:cs="Times New Roman"/>
          <w:b/>
          <w:sz w:val="24"/>
          <w:szCs w:val="24"/>
          <w:u w:val="single"/>
        </w:rPr>
        <w:t>Slide 4</w:t>
      </w:r>
      <w:r w:rsidR="000910EC" w:rsidRPr="000910EC">
        <w:rPr>
          <w:rFonts w:ascii="Times New Roman" w:hAnsi="Times New Roman" w:cs="Times New Roman"/>
          <w:b/>
          <w:sz w:val="24"/>
          <w:szCs w:val="24"/>
          <w:u w:val="single"/>
        </w:rPr>
        <w:t xml:space="preserve"> - </w:t>
      </w:r>
      <w:r w:rsidR="0038087A" w:rsidRPr="000910EC">
        <w:rPr>
          <w:rFonts w:ascii="Times New Roman" w:hAnsi="Times New Roman" w:cs="Times New Roman"/>
          <w:b/>
          <w:sz w:val="24"/>
          <w:szCs w:val="24"/>
          <w:u w:val="single"/>
        </w:rPr>
        <w:t>Sustainability Work</w:t>
      </w:r>
    </w:p>
    <w:p w:rsidR="0038087A" w:rsidRDefault="0038087A" w:rsidP="004B38F5">
      <w:pPr>
        <w:rPr>
          <w:rFonts w:ascii="Times New Roman" w:hAnsi="Times New Roman" w:cs="Times New Roman"/>
          <w:sz w:val="24"/>
          <w:szCs w:val="24"/>
        </w:rPr>
      </w:pPr>
      <w:r>
        <w:rPr>
          <w:rFonts w:ascii="Times New Roman" w:hAnsi="Times New Roman" w:cs="Times New Roman"/>
          <w:sz w:val="24"/>
          <w:szCs w:val="24"/>
        </w:rPr>
        <w:t>I think it is worthwhile spending some time on the sustainability work on which the Commission is engaged</w:t>
      </w:r>
      <w:r w:rsidR="00625ABA">
        <w:rPr>
          <w:rFonts w:ascii="Times New Roman" w:hAnsi="Times New Roman" w:cs="Times New Roman"/>
          <w:sz w:val="24"/>
          <w:szCs w:val="24"/>
        </w:rPr>
        <w:t>.  W</w:t>
      </w:r>
      <w:r>
        <w:rPr>
          <w:rFonts w:ascii="Times New Roman" w:hAnsi="Times New Roman" w:cs="Times New Roman"/>
          <w:sz w:val="24"/>
          <w:szCs w:val="24"/>
        </w:rPr>
        <w:t xml:space="preserve">e, along with </w:t>
      </w:r>
      <w:r w:rsidR="00D97FFD">
        <w:rPr>
          <w:rFonts w:ascii="Times New Roman" w:hAnsi="Times New Roman" w:cs="Times New Roman"/>
          <w:sz w:val="24"/>
          <w:szCs w:val="24"/>
        </w:rPr>
        <w:t>‘</w:t>
      </w:r>
      <w:r w:rsidR="00625ABA">
        <w:rPr>
          <w:rFonts w:ascii="Times New Roman" w:hAnsi="Times New Roman" w:cs="Times New Roman"/>
          <w:sz w:val="24"/>
          <w:szCs w:val="24"/>
        </w:rPr>
        <w:t>We Are Guernsey</w:t>
      </w:r>
      <w:r w:rsidR="00D97FFD">
        <w:rPr>
          <w:rFonts w:ascii="Times New Roman" w:hAnsi="Times New Roman" w:cs="Times New Roman"/>
          <w:sz w:val="24"/>
          <w:szCs w:val="24"/>
        </w:rPr>
        <w:t>’</w:t>
      </w:r>
      <w:r>
        <w:rPr>
          <w:rFonts w:ascii="Times New Roman" w:hAnsi="Times New Roman" w:cs="Times New Roman"/>
          <w:sz w:val="24"/>
          <w:szCs w:val="24"/>
        </w:rPr>
        <w:t>, see being on the front foot on sustainability matters as being important in ensuring th</w:t>
      </w:r>
      <w:r w:rsidR="00F46173">
        <w:rPr>
          <w:rFonts w:ascii="Times New Roman" w:hAnsi="Times New Roman" w:cs="Times New Roman"/>
          <w:sz w:val="24"/>
          <w:szCs w:val="24"/>
        </w:rPr>
        <w:t>at</w:t>
      </w:r>
      <w:r>
        <w:rPr>
          <w:rFonts w:ascii="Times New Roman" w:hAnsi="Times New Roman" w:cs="Times New Roman"/>
          <w:sz w:val="24"/>
          <w:szCs w:val="24"/>
        </w:rPr>
        <w:t xml:space="preserve"> Guernsey </w:t>
      </w:r>
      <w:r w:rsidR="00625ABA">
        <w:rPr>
          <w:rFonts w:ascii="Times New Roman" w:hAnsi="Times New Roman" w:cs="Times New Roman"/>
          <w:sz w:val="24"/>
          <w:szCs w:val="24"/>
        </w:rPr>
        <w:t>(</w:t>
      </w:r>
      <w:r>
        <w:rPr>
          <w:rFonts w:ascii="Times New Roman" w:hAnsi="Times New Roman" w:cs="Times New Roman"/>
          <w:sz w:val="24"/>
          <w:szCs w:val="24"/>
        </w:rPr>
        <w:t>the green isle in old Norse as I’m sure you are all aware</w:t>
      </w:r>
      <w:r w:rsidR="00625ABA">
        <w:rPr>
          <w:rFonts w:ascii="Times New Roman" w:hAnsi="Times New Roman" w:cs="Times New Roman"/>
          <w:sz w:val="24"/>
          <w:szCs w:val="24"/>
        </w:rPr>
        <w:t>)</w:t>
      </w:r>
      <w:r>
        <w:rPr>
          <w:rFonts w:ascii="Times New Roman" w:hAnsi="Times New Roman" w:cs="Times New Roman"/>
          <w:sz w:val="24"/>
          <w:szCs w:val="24"/>
        </w:rPr>
        <w:t xml:space="preserve"> is perceived internationally as a place which more than pulls its weight in helping to contribute to a greener and more sustainable future for the inhabitants of our common planet.  In no sense has Covid interrupted our sustainability work or quenched our enthusiasm for it.   Clearly we launched the first regulated green fund rules in 2018 and we are pleased to see use of those rules increasing as more Guernsey Green Funds are launched.  We are delighted with the efforts Rupert and Andy from We Are Guernsey made to deliver a virtual sustainable finance week in the summer, showcasing our achievements to date and exploring some of the complexities of the area.  As part of our post Covid recovery efforts we are:-</w:t>
      </w:r>
    </w:p>
    <w:p w:rsidR="0038087A" w:rsidRDefault="0038087A" w:rsidP="003808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Consulting, following our earlier </w:t>
      </w:r>
      <w:r w:rsidR="00D06DEC">
        <w:rPr>
          <w:rFonts w:ascii="Times New Roman" w:hAnsi="Times New Roman" w:cs="Times New Roman"/>
          <w:sz w:val="24"/>
          <w:szCs w:val="24"/>
        </w:rPr>
        <w:t>2018</w:t>
      </w:r>
      <w:r w:rsidR="00F12DD2">
        <w:rPr>
          <w:rFonts w:ascii="Times New Roman" w:hAnsi="Times New Roman" w:cs="Times New Roman"/>
          <w:sz w:val="24"/>
          <w:szCs w:val="24"/>
        </w:rPr>
        <w:t xml:space="preserve"> </w:t>
      </w:r>
      <w:r>
        <w:rPr>
          <w:rFonts w:ascii="Times New Roman" w:hAnsi="Times New Roman" w:cs="Times New Roman"/>
          <w:sz w:val="24"/>
          <w:szCs w:val="24"/>
        </w:rPr>
        <w:t>discussion paper, on changing our insurance capital rules so that they, whilst remaining prudent, make i</w:t>
      </w:r>
      <w:r w:rsidR="005D47EE">
        <w:rPr>
          <w:rFonts w:ascii="Times New Roman" w:hAnsi="Times New Roman" w:cs="Times New Roman"/>
          <w:sz w:val="24"/>
          <w:szCs w:val="24"/>
        </w:rPr>
        <w:t>t</w:t>
      </w:r>
      <w:r>
        <w:rPr>
          <w:rFonts w:ascii="Times New Roman" w:hAnsi="Times New Roman" w:cs="Times New Roman"/>
          <w:sz w:val="24"/>
          <w:szCs w:val="24"/>
        </w:rPr>
        <w:t xml:space="preserve"> materially easier for insurers to use their long term capital to fund green investment projects;</w:t>
      </w:r>
    </w:p>
    <w:p w:rsidR="0038087A" w:rsidRDefault="0038087A" w:rsidP="003808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Considering providing our Guernsey Green Fund rules with an alternative rail based on the EU’s green taxonomy;</w:t>
      </w:r>
    </w:p>
    <w:p w:rsidR="0038087A" w:rsidRDefault="0038087A" w:rsidP="003808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Continuing and enhancing our work as part of the UN’s Sustainable Insurance Forum and the Banque de France headquartered Network for Greening the Financial System</w:t>
      </w:r>
      <w:r w:rsidR="00625ABA">
        <w:rPr>
          <w:rFonts w:ascii="Times New Roman" w:hAnsi="Times New Roman" w:cs="Times New Roman"/>
          <w:sz w:val="24"/>
          <w:szCs w:val="24"/>
        </w:rPr>
        <w:t>; and</w:t>
      </w:r>
      <w:r>
        <w:rPr>
          <w:rFonts w:ascii="Times New Roman" w:hAnsi="Times New Roman" w:cs="Times New Roman"/>
          <w:sz w:val="24"/>
          <w:szCs w:val="24"/>
        </w:rPr>
        <w:t xml:space="preserve">  </w:t>
      </w:r>
    </w:p>
    <w:p w:rsidR="0038087A" w:rsidRDefault="0038087A" w:rsidP="003808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Continuing to be mindful of the need to avoid greenwashing (which I’d define as investors being ripped off by being sold sub-optimal investments which merely pretend to be sustainable)</w:t>
      </w:r>
      <w:r w:rsidR="00F12DD2">
        <w:rPr>
          <w:rFonts w:ascii="Times New Roman" w:hAnsi="Times New Roman" w:cs="Times New Roman"/>
          <w:sz w:val="24"/>
          <w:szCs w:val="24"/>
        </w:rPr>
        <w:t>.</w:t>
      </w:r>
    </w:p>
    <w:p w:rsidR="00F12DD2" w:rsidRDefault="00F12DD2" w:rsidP="00F12DD2">
      <w:pPr>
        <w:rPr>
          <w:rFonts w:ascii="Times New Roman" w:hAnsi="Times New Roman" w:cs="Times New Roman"/>
          <w:sz w:val="24"/>
          <w:szCs w:val="24"/>
        </w:rPr>
      </w:pPr>
      <w:r>
        <w:rPr>
          <w:rFonts w:ascii="Times New Roman" w:hAnsi="Times New Roman" w:cs="Times New Roman"/>
          <w:sz w:val="24"/>
          <w:szCs w:val="24"/>
        </w:rPr>
        <w:t xml:space="preserve">We would like to arrive at a position where Guernsey is perceived as a global contributor to </w:t>
      </w:r>
      <w:r w:rsidR="00625ABA">
        <w:rPr>
          <w:rFonts w:ascii="Times New Roman" w:hAnsi="Times New Roman" w:cs="Times New Roman"/>
          <w:sz w:val="24"/>
          <w:szCs w:val="24"/>
        </w:rPr>
        <w:t xml:space="preserve">meeting </w:t>
      </w:r>
      <w:r>
        <w:rPr>
          <w:rFonts w:ascii="Times New Roman" w:hAnsi="Times New Roman" w:cs="Times New Roman"/>
          <w:sz w:val="24"/>
          <w:szCs w:val="24"/>
        </w:rPr>
        <w:t xml:space="preserve">the Paris Climate Change targets and thereby change the international narrative about our financial services centre in a positive fashion.  To do that, we also think we need to do what we preach rather than just preaching so we have looked at </w:t>
      </w:r>
      <w:r w:rsidR="00D06DEC">
        <w:rPr>
          <w:rFonts w:ascii="Times New Roman" w:hAnsi="Times New Roman" w:cs="Times New Roman"/>
          <w:sz w:val="24"/>
          <w:szCs w:val="24"/>
        </w:rPr>
        <w:t>how we do</w:t>
      </w:r>
      <w:r>
        <w:rPr>
          <w:rFonts w:ascii="Times New Roman" w:hAnsi="Times New Roman" w:cs="Times New Roman"/>
          <w:sz w:val="24"/>
          <w:szCs w:val="24"/>
        </w:rPr>
        <w:t xml:space="preserve"> pension provision for our staff and contracted a new local firm to undertake lead investment management of our pension scheme</w:t>
      </w:r>
      <w:r w:rsidR="00625ABA">
        <w:rPr>
          <w:rFonts w:ascii="Times New Roman" w:hAnsi="Times New Roman" w:cs="Times New Roman"/>
          <w:sz w:val="24"/>
          <w:szCs w:val="24"/>
        </w:rPr>
        <w:t>. S</w:t>
      </w:r>
      <w:r>
        <w:rPr>
          <w:rFonts w:ascii="Times New Roman" w:hAnsi="Times New Roman" w:cs="Times New Roman"/>
          <w:sz w:val="24"/>
          <w:szCs w:val="24"/>
        </w:rPr>
        <w:t xml:space="preserve">taff </w:t>
      </w:r>
      <w:r w:rsidR="00625ABA">
        <w:rPr>
          <w:rFonts w:ascii="Times New Roman" w:hAnsi="Times New Roman" w:cs="Times New Roman"/>
          <w:sz w:val="24"/>
          <w:szCs w:val="24"/>
        </w:rPr>
        <w:t xml:space="preserve">are </w:t>
      </w:r>
      <w:r>
        <w:rPr>
          <w:rFonts w:ascii="Times New Roman" w:hAnsi="Times New Roman" w:cs="Times New Roman"/>
          <w:sz w:val="24"/>
          <w:szCs w:val="24"/>
        </w:rPr>
        <w:t>being offered a choice of selecting a green investment portfolio.  We have also examined our carbon emissions and purchased land in Scotland which we aim to plan</w:t>
      </w:r>
      <w:r w:rsidR="005D47EE">
        <w:rPr>
          <w:rFonts w:ascii="Times New Roman" w:hAnsi="Times New Roman" w:cs="Times New Roman"/>
          <w:sz w:val="24"/>
          <w:szCs w:val="24"/>
        </w:rPr>
        <w:t>t</w:t>
      </w:r>
      <w:r>
        <w:rPr>
          <w:rFonts w:ascii="Times New Roman" w:hAnsi="Times New Roman" w:cs="Times New Roman"/>
          <w:sz w:val="24"/>
          <w:szCs w:val="24"/>
        </w:rPr>
        <w:t xml:space="preserve"> in an ecologically sensible fashion next year to more than consume the carbon we generate by the mid-2020s. </w:t>
      </w:r>
    </w:p>
    <w:p w:rsidR="00F12DD2" w:rsidRDefault="00F12DD2" w:rsidP="00F12DD2">
      <w:pPr>
        <w:rPr>
          <w:rFonts w:ascii="Times New Roman" w:hAnsi="Times New Roman" w:cs="Times New Roman"/>
          <w:sz w:val="24"/>
          <w:szCs w:val="24"/>
        </w:rPr>
      </w:pPr>
      <w:r>
        <w:rPr>
          <w:rFonts w:ascii="Times New Roman" w:hAnsi="Times New Roman" w:cs="Times New Roman"/>
          <w:sz w:val="24"/>
          <w:szCs w:val="24"/>
        </w:rPr>
        <w:t xml:space="preserve">This is not to pretend that all things green are plain sailing.  Thinking that I should do my personal bit for the planet I replaced my trusty </w:t>
      </w:r>
      <w:r w:rsidR="00D97FFD">
        <w:rPr>
          <w:rFonts w:ascii="Times New Roman" w:hAnsi="Times New Roman" w:cs="Times New Roman"/>
          <w:sz w:val="24"/>
          <w:szCs w:val="24"/>
        </w:rPr>
        <w:t>15-year-old</w:t>
      </w:r>
      <w:r>
        <w:rPr>
          <w:rFonts w:ascii="Times New Roman" w:hAnsi="Times New Roman" w:cs="Times New Roman"/>
          <w:sz w:val="24"/>
          <w:szCs w:val="24"/>
        </w:rPr>
        <w:t xml:space="preserve"> diesel car with a clever hybrid late last year.  I researched the market carefully and bought a low mileage hybrid from a supposedly reputable German manufacturer with a full service history.  As soon as I tried to use it on a long run the fancy gearbox failed at great expense with the manufacturer shrugging its shoulders despite the failure being almost undoubtedly due to the overly complex supposedly green engineering.  In the same way that all that glistens </w:t>
      </w:r>
      <w:r w:rsidR="00FF46F2">
        <w:rPr>
          <w:rFonts w:ascii="Times New Roman" w:hAnsi="Times New Roman" w:cs="Times New Roman"/>
          <w:sz w:val="24"/>
          <w:szCs w:val="24"/>
        </w:rPr>
        <w:t xml:space="preserve">is not gold, all that </w:t>
      </w:r>
      <w:r w:rsidR="00625ABA">
        <w:rPr>
          <w:rFonts w:ascii="Times New Roman" w:hAnsi="Times New Roman" w:cs="Times New Roman"/>
          <w:sz w:val="24"/>
          <w:szCs w:val="24"/>
        </w:rPr>
        <w:t>look</w:t>
      </w:r>
      <w:r w:rsidR="00FF46F2">
        <w:rPr>
          <w:rFonts w:ascii="Times New Roman" w:hAnsi="Times New Roman" w:cs="Times New Roman"/>
          <w:sz w:val="24"/>
          <w:szCs w:val="24"/>
        </w:rPr>
        <w:t>s green is not good.  We will retain our sceptical approach and would encourage all investors to remember that if something is too good to be true, it probably is, no matter how green it looks.  That said, we want to see the further development of a good quality sustainable financial sector on Guernsey and will continue to evolve our regulations to facilitate that.</w:t>
      </w:r>
    </w:p>
    <w:p w:rsidR="000910EC" w:rsidRDefault="000910EC" w:rsidP="00F12DD2">
      <w:pPr>
        <w:rPr>
          <w:rFonts w:ascii="Times New Roman" w:hAnsi="Times New Roman" w:cs="Times New Roman"/>
          <w:sz w:val="24"/>
          <w:szCs w:val="24"/>
        </w:rPr>
      </w:pPr>
    </w:p>
    <w:p w:rsidR="00157218" w:rsidRPr="000910EC" w:rsidRDefault="00900B3A" w:rsidP="00F12DD2">
      <w:pPr>
        <w:rPr>
          <w:rFonts w:ascii="Times New Roman" w:hAnsi="Times New Roman" w:cs="Times New Roman"/>
          <w:b/>
          <w:sz w:val="24"/>
          <w:szCs w:val="24"/>
          <w:u w:val="single"/>
        </w:rPr>
      </w:pPr>
      <w:r>
        <w:rPr>
          <w:rFonts w:ascii="Times New Roman" w:hAnsi="Times New Roman" w:cs="Times New Roman"/>
          <w:b/>
          <w:sz w:val="24"/>
          <w:szCs w:val="24"/>
          <w:u w:val="single"/>
        </w:rPr>
        <w:t>Slide 5</w:t>
      </w:r>
      <w:r w:rsidR="000910EC" w:rsidRPr="000910EC">
        <w:rPr>
          <w:rFonts w:ascii="Times New Roman" w:hAnsi="Times New Roman" w:cs="Times New Roman"/>
          <w:b/>
          <w:sz w:val="24"/>
          <w:szCs w:val="24"/>
          <w:u w:val="single"/>
        </w:rPr>
        <w:t xml:space="preserve"> - </w:t>
      </w:r>
      <w:r w:rsidR="00157218" w:rsidRPr="000910EC">
        <w:rPr>
          <w:rFonts w:ascii="Times New Roman" w:hAnsi="Times New Roman" w:cs="Times New Roman"/>
          <w:b/>
          <w:sz w:val="24"/>
          <w:szCs w:val="24"/>
          <w:u w:val="single"/>
        </w:rPr>
        <w:t xml:space="preserve">What Have we Learnt from the Lockdown and How </w:t>
      </w:r>
      <w:r w:rsidR="007E1297" w:rsidRPr="000910EC">
        <w:rPr>
          <w:rFonts w:ascii="Times New Roman" w:hAnsi="Times New Roman" w:cs="Times New Roman"/>
          <w:b/>
          <w:sz w:val="24"/>
          <w:szCs w:val="24"/>
          <w:u w:val="single"/>
        </w:rPr>
        <w:t>d</w:t>
      </w:r>
      <w:r w:rsidR="00157218" w:rsidRPr="000910EC">
        <w:rPr>
          <w:rFonts w:ascii="Times New Roman" w:hAnsi="Times New Roman" w:cs="Times New Roman"/>
          <w:b/>
          <w:sz w:val="24"/>
          <w:szCs w:val="24"/>
          <w:u w:val="single"/>
        </w:rPr>
        <w:t>o we aim to improve?</w:t>
      </w:r>
    </w:p>
    <w:p w:rsidR="00157218" w:rsidRDefault="00157218" w:rsidP="00F12DD2">
      <w:pPr>
        <w:rPr>
          <w:rFonts w:ascii="Times New Roman" w:hAnsi="Times New Roman" w:cs="Times New Roman"/>
          <w:sz w:val="24"/>
          <w:szCs w:val="24"/>
        </w:rPr>
      </w:pPr>
      <w:r>
        <w:rPr>
          <w:rFonts w:ascii="Times New Roman" w:hAnsi="Times New Roman" w:cs="Times New Roman"/>
          <w:sz w:val="24"/>
          <w:szCs w:val="24"/>
        </w:rPr>
        <w:t>I think the lockdown forced many of us to question established processes and ways of doing things.  The Commission has certainly learnt a lot</w:t>
      </w:r>
      <w:r w:rsidR="00445485">
        <w:rPr>
          <w:rFonts w:ascii="Times New Roman" w:hAnsi="Times New Roman" w:cs="Times New Roman"/>
          <w:sz w:val="24"/>
          <w:szCs w:val="24"/>
        </w:rPr>
        <w:t xml:space="preserve"> from some of the new procedures we were forced by necessity to employ to keep in touch with firms whilst working from home.  We missed the face to face contact with firms and don’t think Webex or Zoom allow you to replicate the insights you gain from actually being in the room </w:t>
      </w:r>
      <w:r w:rsidR="009E7A3A">
        <w:rPr>
          <w:rFonts w:ascii="Times New Roman" w:hAnsi="Times New Roman" w:cs="Times New Roman"/>
          <w:sz w:val="24"/>
          <w:szCs w:val="24"/>
        </w:rPr>
        <w:t>with</w:t>
      </w:r>
      <w:r w:rsidR="00445485">
        <w:rPr>
          <w:rFonts w:ascii="Times New Roman" w:hAnsi="Times New Roman" w:cs="Times New Roman"/>
          <w:sz w:val="24"/>
          <w:szCs w:val="24"/>
        </w:rPr>
        <w:t xml:space="preserve"> someone but, alongside that</w:t>
      </w:r>
      <w:r w:rsidR="00625ABA">
        <w:rPr>
          <w:rFonts w:ascii="Times New Roman" w:hAnsi="Times New Roman" w:cs="Times New Roman"/>
          <w:sz w:val="24"/>
          <w:szCs w:val="24"/>
        </w:rPr>
        <w:t>,</w:t>
      </w:r>
      <w:r w:rsidR="00445485">
        <w:rPr>
          <w:rFonts w:ascii="Times New Roman" w:hAnsi="Times New Roman" w:cs="Times New Roman"/>
          <w:sz w:val="24"/>
          <w:szCs w:val="24"/>
        </w:rPr>
        <w:t xml:space="preserve"> we found we gained superior insights into what was making firms tick as we undertook a series of ad hoc prudentially focused thematics to better understand the stresses and strains firms might have been experiencing.  We also found WFH worked for some steady state work but </w:t>
      </w:r>
      <w:r w:rsidR="00DC3746">
        <w:rPr>
          <w:rFonts w:ascii="Times New Roman" w:hAnsi="Times New Roman" w:cs="Times New Roman"/>
          <w:sz w:val="24"/>
          <w:szCs w:val="24"/>
        </w:rPr>
        <w:t xml:space="preserve">that it </w:t>
      </w:r>
      <w:r w:rsidR="00D97FFD">
        <w:rPr>
          <w:rFonts w:ascii="Times New Roman" w:hAnsi="Times New Roman" w:cs="Times New Roman"/>
          <w:sz w:val="24"/>
          <w:szCs w:val="24"/>
        </w:rPr>
        <w:t>was not</w:t>
      </w:r>
      <w:r w:rsidR="00445485">
        <w:rPr>
          <w:rFonts w:ascii="Times New Roman" w:hAnsi="Times New Roman" w:cs="Times New Roman"/>
          <w:sz w:val="24"/>
          <w:szCs w:val="24"/>
        </w:rPr>
        <w:t xml:space="preserve"> that great for innovation, process reform or inducting less experienced staff.  As the States went through its various phases of unlocking we found the demand from my colleagues to return to the office was greater than we could accommodate at every stage before Stage 5.   What that says about the quality of familial relationships enjoyed by Commission employees I’m not sure but we believe that we will remain a largely office based organisation because it works for us </w:t>
      </w:r>
      <w:r w:rsidR="00625ABA">
        <w:rPr>
          <w:rFonts w:ascii="Times New Roman" w:hAnsi="Times New Roman" w:cs="Times New Roman"/>
          <w:sz w:val="24"/>
          <w:szCs w:val="24"/>
        </w:rPr>
        <w:t>given</w:t>
      </w:r>
      <w:r w:rsidR="00445485">
        <w:rPr>
          <w:rFonts w:ascii="Times New Roman" w:hAnsi="Times New Roman" w:cs="Times New Roman"/>
          <w:sz w:val="24"/>
          <w:szCs w:val="24"/>
        </w:rPr>
        <w:t xml:space="preserve"> our unique role in the Guernsey firmament.  We have</w:t>
      </w:r>
      <w:r w:rsidR="00D06DEC">
        <w:rPr>
          <w:rFonts w:ascii="Times New Roman" w:hAnsi="Times New Roman" w:cs="Times New Roman"/>
          <w:sz w:val="24"/>
          <w:szCs w:val="24"/>
        </w:rPr>
        <w:t>,</w:t>
      </w:r>
      <w:r w:rsidR="00445485">
        <w:rPr>
          <w:rFonts w:ascii="Times New Roman" w:hAnsi="Times New Roman" w:cs="Times New Roman"/>
          <w:sz w:val="24"/>
          <w:szCs w:val="24"/>
        </w:rPr>
        <w:t xml:space="preserve"> however, in addition to the nine day fortnights we already offer staff, introduced </w:t>
      </w:r>
      <w:r w:rsidR="00CC7BDA">
        <w:rPr>
          <w:rFonts w:ascii="Times New Roman" w:hAnsi="Times New Roman" w:cs="Times New Roman"/>
          <w:sz w:val="24"/>
          <w:szCs w:val="24"/>
        </w:rPr>
        <w:t>a limited form of WFH enabling</w:t>
      </w:r>
      <w:r w:rsidR="00445485">
        <w:rPr>
          <w:rFonts w:ascii="Times New Roman" w:hAnsi="Times New Roman" w:cs="Times New Roman"/>
          <w:sz w:val="24"/>
          <w:szCs w:val="24"/>
        </w:rPr>
        <w:t xml:space="preserve"> staff to work a couple of days a month from home on specific projects which are perhaps best done apart from a sometimes noisy open plan environment.  This means that most of our staff should not have to do more than four days a week in the office.  </w:t>
      </w:r>
    </w:p>
    <w:p w:rsidR="00445485" w:rsidRDefault="00445485" w:rsidP="00F12DD2">
      <w:pPr>
        <w:rPr>
          <w:rFonts w:ascii="Times New Roman" w:hAnsi="Times New Roman" w:cs="Times New Roman"/>
          <w:sz w:val="24"/>
          <w:szCs w:val="24"/>
        </w:rPr>
      </w:pPr>
      <w:r>
        <w:rPr>
          <w:rFonts w:ascii="Times New Roman" w:hAnsi="Times New Roman" w:cs="Times New Roman"/>
          <w:sz w:val="24"/>
          <w:szCs w:val="24"/>
        </w:rPr>
        <w:t>In terms of firm</w:t>
      </w:r>
      <w:r w:rsidR="00CC7BDA">
        <w:rPr>
          <w:rFonts w:ascii="Times New Roman" w:hAnsi="Times New Roman" w:cs="Times New Roman"/>
          <w:sz w:val="24"/>
          <w:szCs w:val="24"/>
        </w:rPr>
        <w:t>-</w:t>
      </w:r>
      <w:r>
        <w:rPr>
          <w:rFonts w:ascii="Times New Roman" w:hAnsi="Times New Roman" w:cs="Times New Roman"/>
          <w:sz w:val="24"/>
          <w:szCs w:val="24"/>
        </w:rPr>
        <w:t>facing work</w:t>
      </w:r>
      <w:r w:rsidR="00CC7BDA">
        <w:rPr>
          <w:rFonts w:ascii="Times New Roman" w:hAnsi="Times New Roman" w:cs="Times New Roman"/>
          <w:sz w:val="24"/>
          <w:szCs w:val="24"/>
        </w:rPr>
        <w:t>,</w:t>
      </w:r>
      <w:r>
        <w:rPr>
          <w:rFonts w:ascii="Times New Roman" w:hAnsi="Times New Roman" w:cs="Times New Roman"/>
          <w:sz w:val="24"/>
          <w:szCs w:val="24"/>
        </w:rPr>
        <w:t xml:space="preserve"> we have revi</w:t>
      </w:r>
      <w:r w:rsidR="00625ABA">
        <w:rPr>
          <w:rFonts w:ascii="Times New Roman" w:hAnsi="Times New Roman" w:cs="Times New Roman"/>
          <w:sz w:val="24"/>
          <w:szCs w:val="24"/>
        </w:rPr>
        <w:t xml:space="preserve">ewed </w:t>
      </w:r>
      <w:r>
        <w:rPr>
          <w:rFonts w:ascii="Times New Roman" w:hAnsi="Times New Roman" w:cs="Times New Roman"/>
          <w:sz w:val="24"/>
          <w:szCs w:val="24"/>
        </w:rPr>
        <w:t xml:space="preserve">our PRISM system in the wake of Covid and are re-engineering it to a greater degree than we have since we introduced it in 2013 to evolve how we do our supervision.  As from January 2021 you should see the following </w:t>
      </w:r>
      <w:r w:rsidR="00925A3E">
        <w:rPr>
          <w:rFonts w:ascii="Times New Roman" w:hAnsi="Times New Roman" w:cs="Times New Roman"/>
          <w:sz w:val="24"/>
          <w:szCs w:val="24"/>
        </w:rPr>
        <w:t>changes: -</w:t>
      </w:r>
    </w:p>
    <w:p w:rsidR="00445485" w:rsidRDefault="00445485" w:rsidP="00DC374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Less frequent face</w:t>
      </w:r>
      <w:r w:rsidR="00625ABA">
        <w:rPr>
          <w:rFonts w:ascii="Times New Roman" w:hAnsi="Times New Roman" w:cs="Times New Roman"/>
          <w:sz w:val="24"/>
          <w:szCs w:val="24"/>
        </w:rPr>
        <w:t>-</w:t>
      </w:r>
      <w:r>
        <w:rPr>
          <w:rFonts w:ascii="Times New Roman" w:hAnsi="Times New Roman" w:cs="Times New Roman"/>
          <w:sz w:val="24"/>
          <w:szCs w:val="24"/>
        </w:rPr>
        <w:t>to</w:t>
      </w:r>
      <w:r w:rsidR="00625ABA">
        <w:rPr>
          <w:rFonts w:ascii="Times New Roman" w:hAnsi="Times New Roman" w:cs="Times New Roman"/>
          <w:sz w:val="24"/>
          <w:szCs w:val="24"/>
        </w:rPr>
        <w:t>-</w:t>
      </w:r>
      <w:r>
        <w:rPr>
          <w:rFonts w:ascii="Times New Roman" w:hAnsi="Times New Roman" w:cs="Times New Roman"/>
          <w:sz w:val="24"/>
          <w:szCs w:val="24"/>
        </w:rPr>
        <w:t>face conversations with larger firms which have what I would characterise as more orthodox business models;</w:t>
      </w:r>
    </w:p>
    <w:p w:rsidR="00445485" w:rsidRDefault="00445485" w:rsidP="00DC374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More focused but less frequent Full Risk Assessments which</w:t>
      </w:r>
      <w:r w:rsidR="00D06DEC">
        <w:rPr>
          <w:rFonts w:ascii="Times New Roman" w:hAnsi="Times New Roman" w:cs="Times New Roman"/>
          <w:sz w:val="24"/>
          <w:szCs w:val="24"/>
        </w:rPr>
        <w:t>,</w:t>
      </w:r>
      <w:r>
        <w:rPr>
          <w:rFonts w:ascii="Times New Roman" w:hAnsi="Times New Roman" w:cs="Times New Roman"/>
          <w:sz w:val="24"/>
          <w:szCs w:val="24"/>
        </w:rPr>
        <w:t xml:space="preserve"> going forwards</w:t>
      </w:r>
      <w:r w:rsidR="00D06DEC">
        <w:rPr>
          <w:rFonts w:ascii="Times New Roman" w:hAnsi="Times New Roman" w:cs="Times New Roman"/>
          <w:sz w:val="24"/>
          <w:szCs w:val="24"/>
        </w:rPr>
        <w:t>,</w:t>
      </w:r>
      <w:r>
        <w:rPr>
          <w:rFonts w:ascii="Times New Roman" w:hAnsi="Times New Roman" w:cs="Times New Roman"/>
          <w:sz w:val="24"/>
          <w:szCs w:val="24"/>
        </w:rPr>
        <w:t xml:space="preserve"> will be more narrowly focused on: governance; business model/strategy; operational risk and, sometimes, conduct matters.</w:t>
      </w:r>
    </w:p>
    <w:p w:rsidR="00A37D14" w:rsidRDefault="00A37D14" w:rsidP="00DC374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More focused thematics on key prudential risks and conduct matters.  Our Covid experience has taught us that looking at key prudential matters such as credit risk, insurance risk and capital at similar firms at the same ti</w:t>
      </w:r>
      <w:r w:rsidR="00C05012">
        <w:rPr>
          <w:rFonts w:ascii="Times New Roman" w:hAnsi="Times New Roman" w:cs="Times New Roman"/>
          <w:sz w:val="24"/>
          <w:szCs w:val="24"/>
        </w:rPr>
        <w:t>me is likely to give us better quality insights than looking at firms one at a time;</w:t>
      </w:r>
    </w:p>
    <w:p w:rsidR="00C05012" w:rsidRDefault="00C05012" w:rsidP="00DC374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 gathering more financial crime data with successive enhancements to the financial returns due at the end of this year and of 2021.  This data and the significant investment we have made in now fully operational financial crime supervision systems over the last two years should allow us to undertake </w:t>
      </w:r>
      <w:r w:rsidR="00625ABA">
        <w:rPr>
          <w:rFonts w:ascii="Times New Roman" w:hAnsi="Times New Roman" w:cs="Times New Roman"/>
          <w:sz w:val="24"/>
          <w:szCs w:val="24"/>
        </w:rPr>
        <w:t>high impact</w:t>
      </w:r>
      <w:r>
        <w:rPr>
          <w:rFonts w:ascii="Times New Roman" w:hAnsi="Times New Roman" w:cs="Times New Roman"/>
          <w:sz w:val="24"/>
          <w:szCs w:val="24"/>
        </w:rPr>
        <w:t xml:space="preserve"> financial crime inspections.  This doesn’t mean that we will only visit firms we suspect of money laundering but we will be able to focus on the issues which count which should allow us to demonstrate effective </w:t>
      </w:r>
      <w:r w:rsidR="00831FA4">
        <w:rPr>
          <w:rFonts w:ascii="Times New Roman" w:hAnsi="Times New Roman" w:cs="Times New Roman"/>
          <w:sz w:val="24"/>
          <w:szCs w:val="24"/>
        </w:rPr>
        <w:t>application</w:t>
      </w:r>
      <w:r>
        <w:rPr>
          <w:rFonts w:ascii="Times New Roman" w:hAnsi="Times New Roman" w:cs="Times New Roman"/>
          <w:sz w:val="24"/>
          <w:szCs w:val="24"/>
        </w:rPr>
        <w:t xml:space="preserve"> of the Bailiwick’s AML/CTF</w:t>
      </w:r>
      <w:r w:rsidR="00831FA4">
        <w:rPr>
          <w:rFonts w:ascii="Times New Roman" w:hAnsi="Times New Roman" w:cs="Times New Roman"/>
          <w:sz w:val="24"/>
          <w:szCs w:val="24"/>
        </w:rPr>
        <w:t xml:space="preserve"> legislation so vital for all our futures.</w:t>
      </w:r>
    </w:p>
    <w:p w:rsidR="00625ABA" w:rsidRDefault="00C05012" w:rsidP="00C05012">
      <w:pPr>
        <w:rPr>
          <w:rFonts w:ascii="Times New Roman" w:hAnsi="Times New Roman" w:cs="Times New Roman"/>
          <w:sz w:val="24"/>
          <w:szCs w:val="24"/>
        </w:rPr>
      </w:pPr>
      <w:r>
        <w:rPr>
          <w:rFonts w:ascii="Times New Roman" w:hAnsi="Times New Roman" w:cs="Times New Roman"/>
          <w:sz w:val="24"/>
          <w:szCs w:val="24"/>
        </w:rPr>
        <w:t>The net effect of these headline changes is that orthodox larger firms should see less of us, something I have a feeling they will like.  Behind the scenes to make this all work properly we are continuing to work with our partners D-fine and Regul</w:t>
      </w:r>
      <w:r w:rsidR="00395E80">
        <w:rPr>
          <w:rFonts w:ascii="Times New Roman" w:hAnsi="Times New Roman" w:cs="Times New Roman"/>
          <w:sz w:val="24"/>
          <w:szCs w:val="24"/>
        </w:rPr>
        <w:t>-</w:t>
      </w:r>
      <w:r>
        <w:rPr>
          <w:rFonts w:ascii="Times New Roman" w:hAnsi="Times New Roman" w:cs="Times New Roman"/>
          <w:sz w:val="24"/>
          <w:szCs w:val="24"/>
        </w:rPr>
        <w:t>AI</w:t>
      </w:r>
      <w:r w:rsidR="00395E80">
        <w:rPr>
          <w:rFonts w:ascii="Times New Roman" w:hAnsi="Times New Roman" w:cs="Times New Roman"/>
          <w:sz w:val="24"/>
          <w:szCs w:val="24"/>
        </w:rPr>
        <w:t>-</w:t>
      </w:r>
      <w:r>
        <w:rPr>
          <w:rFonts w:ascii="Times New Roman" w:hAnsi="Times New Roman" w:cs="Times New Roman"/>
          <w:sz w:val="24"/>
          <w:szCs w:val="24"/>
        </w:rPr>
        <w:t xml:space="preserve">tion to develop our analytical tools to allow us to gain high quality insights from both the hard and the soft data which we gather.  Over the next two years </w:t>
      </w:r>
      <w:r w:rsidR="00710F9F">
        <w:rPr>
          <w:rFonts w:ascii="Times New Roman" w:hAnsi="Times New Roman" w:cs="Times New Roman"/>
          <w:sz w:val="24"/>
          <w:szCs w:val="24"/>
        </w:rPr>
        <w:t>I would</w:t>
      </w:r>
      <w:r>
        <w:rPr>
          <w:rFonts w:ascii="Times New Roman" w:hAnsi="Times New Roman" w:cs="Times New Roman"/>
          <w:sz w:val="24"/>
          <w:szCs w:val="24"/>
        </w:rPr>
        <w:t xml:space="preserve"> expect this technology investment to give us a </w:t>
      </w:r>
      <w:r w:rsidR="007727B6">
        <w:rPr>
          <w:rFonts w:ascii="Times New Roman" w:hAnsi="Times New Roman" w:cs="Times New Roman"/>
          <w:sz w:val="24"/>
          <w:szCs w:val="24"/>
        </w:rPr>
        <w:t>much-enhanced</w:t>
      </w:r>
      <w:r>
        <w:rPr>
          <w:rFonts w:ascii="Times New Roman" w:hAnsi="Times New Roman" w:cs="Times New Roman"/>
          <w:sz w:val="24"/>
          <w:szCs w:val="24"/>
        </w:rPr>
        <w:t xml:space="preserve"> ability to understand the risks at the smaller firms we regulate which we have previously lacked the human resources to fully comprehend.  </w:t>
      </w:r>
      <w:r w:rsidR="00D97FFD">
        <w:rPr>
          <w:rFonts w:ascii="Times New Roman" w:hAnsi="Times New Roman" w:cs="Times New Roman"/>
          <w:sz w:val="24"/>
          <w:szCs w:val="24"/>
        </w:rPr>
        <w:t>I would</w:t>
      </w:r>
      <w:r>
        <w:rPr>
          <w:rFonts w:ascii="Times New Roman" w:hAnsi="Times New Roman" w:cs="Times New Roman"/>
          <w:sz w:val="24"/>
          <w:szCs w:val="24"/>
        </w:rPr>
        <w:t xml:space="preserve"> also expect the technology we are developing or exploiting better with the help of our partners to eliminate a lot of the dull manual work associated with supervision.  In the same way that you don’t need so many police officers on the beat if you have every street covered by cameras backed up by quick reaction teams, we are aiming to arrive at a situation where the data leads the supervisors to the comprehension work which can still only by undertaken by a skilled human brain rather than having them spend so much of their day trawling through information in </w:t>
      </w:r>
      <w:r w:rsidR="00625ABA">
        <w:rPr>
          <w:rFonts w:ascii="Times New Roman" w:hAnsi="Times New Roman" w:cs="Times New Roman"/>
          <w:sz w:val="24"/>
          <w:szCs w:val="24"/>
        </w:rPr>
        <w:t>a</w:t>
      </w:r>
      <w:r w:rsidR="00A46E6F">
        <w:rPr>
          <w:rFonts w:ascii="Times New Roman" w:hAnsi="Times New Roman" w:cs="Times New Roman"/>
          <w:sz w:val="24"/>
          <w:szCs w:val="24"/>
        </w:rPr>
        <w:t xml:space="preserve"> search </w:t>
      </w:r>
      <w:r w:rsidR="00DC3746">
        <w:rPr>
          <w:rFonts w:ascii="Times New Roman" w:hAnsi="Times New Roman" w:cs="Times New Roman"/>
          <w:sz w:val="24"/>
          <w:szCs w:val="24"/>
        </w:rPr>
        <w:t>for</w:t>
      </w:r>
      <w:r>
        <w:rPr>
          <w:rFonts w:ascii="Times New Roman" w:hAnsi="Times New Roman" w:cs="Times New Roman"/>
          <w:sz w:val="24"/>
          <w:szCs w:val="24"/>
        </w:rPr>
        <w:t xml:space="preserve"> </w:t>
      </w:r>
      <w:r w:rsidR="00625ABA">
        <w:rPr>
          <w:rFonts w:ascii="Times New Roman" w:hAnsi="Times New Roman" w:cs="Times New Roman"/>
          <w:sz w:val="24"/>
          <w:szCs w:val="24"/>
        </w:rPr>
        <w:t xml:space="preserve">lines of enquiry </w:t>
      </w:r>
      <w:r>
        <w:rPr>
          <w:rFonts w:ascii="Times New Roman" w:hAnsi="Times New Roman" w:cs="Times New Roman"/>
          <w:sz w:val="24"/>
          <w:szCs w:val="24"/>
        </w:rPr>
        <w:t xml:space="preserve">which </w:t>
      </w:r>
      <w:r w:rsidR="00625ABA">
        <w:rPr>
          <w:rFonts w:ascii="Times New Roman" w:hAnsi="Times New Roman" w:cs="Times New Roman"/>
          <w:sz w:val="24"/>
          <w:szCs w:val="24"/>
        </w:rPr>
        <w:t xml:space="preserve">may </w:t>
      </w:r>
      <w:r w:rsidR="00A46E6F">
        <w:rPr>
          <w:rFonts w:ascii="Times New Roman" w:hAnsi="Times New Roman" w:cs="Times New Roman"/>
          <w:sz w:val="24"/>
          <w:szCs w:val="24"/>
        </w:rPr>
        <w:t>prove to have little value.</w:t>
      </w:r>
    </w:p>
    <w:p w:rsidR="00C05012" w:rsidRPr="00C05012" w:rsidRDefault="00C05012" w:rsidP="00C05012">
      <w:pPr>
        <w:rPr>
          <w:rFonts w:ascii="Times New Roman" w:hAnsi="Times New Roman" w:cs="Times New Roman"/>
          <w:sz w:val="24"/>
          <w:szCs w:val="24"/>
        </w:rPr>
      </w:pPr>
    </w:p>
    <w:p w:rsidR="00BC6728" w:rsidRPr="000910EC" w:rsidRDefault="00900B3A" w:rsidP="00BC6728">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Slide 6</w:t>
      </w:r>
      <w:r w:rsidR="000910EC" w:rsidRPr="000910EC">
        <w:rPr>
          <w:rFonts w:ascii="Times New Roman" w:hAnsi="Times New Roman" w:cs="Times New Roman"/>
          <w:b/>
          <w:sz w:val="24"/>
          <w:szCs w:val="24"/>
          <w:u w:val="single"/>
        </w:rPr>
        <w:t xml:space="preserve"> - </w:t>
      </w:r>
      <w:r w:rsidR="00BC6728" w:rsidRPr="000910EC">
        <w:rPr>
          <w:rFonts w:ascii="Times New Roman" w:hAnsi="Times New Roman" w:cs="Times New Roman"/>
          <w:b/>
          <w:sz w:val="24"/>
          <w:szCs w:val="24"/>
          <w:u w:val="single"/>
        </w:rPr>
        <w:t>Enforcement</w:t>
      </w:r>
    </w:p>
    <w:p w:rsidR="00BC6728" w:rsidRDefault="00BC6728" w:rsidP="00BC67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Last, but far from least, </w:t>
      </w:r>
      <w:r w:rsidR="00D97FFD">
        <w:rPr>
          <w:rFonts w:ascii="Times New Roman" w:hAnsi="Times New Roman" w:cs="Times New Roman"/>
          <w:sz w:val="24"/>
          <w:szCs w:val="24"/>
        </w:rPr>
        <w:t>I will</w:t>
      </w:r>
      <w:r>
        <w:rPr>
          <w:rFonts w:ascii="Times New Roman" w:hAnsi="Times New Roman" w:cs="Times New Roman"/>
          <w:sz w:val="24"/>
          <w:szCs w:val="24"/>
        </w:rPr>
        <w:t xml:space="preserve"> turn to Enforcement.  </w:t>
      </w:r>
      <w:r w:rsidR="00D97FFD">
        <w:rPr>
          <w:rFonts w:ascii="Times New Roman" w:hAnsi="Times New Roman" w:cs="Times New Roman"/>
          <w:sz w:val="24"/>
          <w:szCs w:val="24"/>
        </w:rPr>
        <w:t>I am</w:t>
      </w:r>
      <w:r>
        <w:rPr>
          <w:rFonts w:ascii="Times New Roman" w:hAnsi="Times New Roman" w:cs="Times New Roman"/>
          <w:sz w:val="24"/>
          <w:szCs w:val="24"/>
        </w:rPr>
        <w:t xml:space="preserve"> sure that </w:t>
      </w:r>
      <w:r w:rsidR="00925A3E">
        <w:rPr>
          <w:rFonts w:ascii="Times New Roman" w:hAnsi="Times New Roman" w:cs="Times New Roman"/>
          <w:sz w:val="24"/>
          <w:szCs w:val="24"/>
        </w:rPr>
        <w:t>several</w:t>
      </w:r>
      <w:r>
        <w:rPr>
          <w:rFonts w:ascii="Times New Roman" w:hAnsi="Times New Roman" w:cs="Times New Roman"/>
          <w:sz w:val="24"/>
          <w:szCs w:val="24"/>
        </w:rPr>
        <w:t xml:space="preserve"> you will be curious as to how I can bring our enforcement work into our Covid recovery efforts other than to note that our Enforcement investigations continued throughout the Covid lockdown.  To explain - Covid countermeasures have seen a vast expansion of the role of the State in almost all economies across the globe.  As we emerge from the Covid gloom with national balance sheets overburdened with debt taken on to provide economic relief and medical help, other countries are likely to be even less tolerant than they were before of money laundering as, “an inevitable part of international commerce”.  Over the past year, the Commission’s financial crime team has uncovered </w:t>
      </w:r>
      <w:r w:rsidR="0013489D">
        <w:rPr>
          <w:rFonts w:ascii="Times New Roman" w:hAnsi="Times New Roman" w:cs="Times New Roman"/>
          <w:sz w:val="24"/>
          <w:szCs w:val="24"/>
        </w:rPr>
        <w:t xml:space="preserve">some significant </w:t>
      </w:r>
      <w:r>
        <w:rPr>
          <w:rFonts w:ascii="Times New Roman" w:hAnsi="Times New Roman" w:cs="Times New Roman"/>
          <w:sz w:val="24"/>
          <w:szCs w:val="24"/>
        </w:rPr>
        <w:t xml:space="preserve"> </w:t>
      </w:r>
      <w:r w:rsidR="00CD3107">
        <w:rPr>
          <w:rFonts w:ascii="Times New Roman" w:hAnsi="Times New Roman" w:cs="Times New Roman"/>
          <w:sz w:val="24"/>
          <w:szCs w:val="24"/>
        </w:rPr>
        <w:t>breaches of the anti-</w:t>
      </w:r>
      <w:r>
        <w:rPr>
          <w:rFonts w:ascii="Times New Roman" w:hAnsi="Times New Roman" w:cs="Times New Roman"/>
          <w:sz w:val="24"/>
          <w:szCs w:val="24"/>
        </w:rPr>
        <w:t>money laundering</w:t>
      </w:r>
      <w:r w:rsidR="00CD3107">
        <w:rPr>
          <w:rFonts w:ascii="Times New Roman" w:hAnsi="Times New Roman" w:cs="Times New Roman"/>
          <w:sz w:val="24"/>
          <w:szCs w:val="24"/>
        </w:rPr>
        <w:t xml:space="preserve"> regulations a</w:t>
      </w:r>
      <w:r w:rsidR="009F42B2">
        <w:rPr>
          <w:rFonts w:ascii="Times New Roman" w:hAnsi="Times New Roman" w:cs="Times New Roman"/>
          <w:sz w:val="24"/>
          <w:szCs w:val="24"/>
        </w:rPr>
        <w:t xml:space="preserve">s set out in </w:t>
      </w:r>
      <w:r w:rsidR="00D837E7">
        <w:rPr>
          <w:rFonts w:ascii="Times New Roman" w:hAnsi="Times New Roman" w:cs="Times New Roman"/>
          <w:sz w:val="24"/>
          <w:szCs w:val="24"/>
        </w:rPr>
        <w:t>our handbook on countering financial crime and t</w:t>
      </w:r>
      <w:r w:rsidR="00D31A19">
        <w:rPr>
          <w:rFonts w:ascii="Times New Roman" w:hAnsi="Times New Roman" w:cs="Times New Roman"/>
          <w:sz w:val="24"/>
          <w:szCs w:val="24"/>
        </w:rPr>
        <w:t>errorist financing</w:t>
      </w:r>
      <w:r>
        <w:rPr>
          <w:rFonts w:ascii="Times New Roman" w:hAnsi="Times New Roman" w:cs="Times New Roman"/>
          <w:sz w:val="24"/>
          <w:szCs w:val="24"/>
        </w:rPr>
        <w:t xml:space="preserve">. </w:t>
      </w:r>
      <w:r w:rsidR="00CD3107">
        <w:rPr>
          <w:rFonts w:ascii="Times New Roman" w:hAnsi="Times New Roman" w:cs="Times New Roman"/>
          <w:sz w:val="24"/>
          <w:szCs w:val="24"/>
        </w:rPr>
        <w:t>If there is a strong suspicion of actual money laundering having taken place or</w:t>
      </w:r>
      <w:r w:rsidR="002E701A">
        <w:rPr>
          <w:rFonts w:ascii="Times New Roman" w:hAnsi="Times New Roman" w:cs="Times New Roman"/>
          <w:sz w:val="24"/>
          <w:szCs w:val="24"/>
        </w:rPr>
        <w:t xml:space="preserve"> other</w:t>
      </w:r>
      <w:r w:rsidR="00CD3107">
        <w:rPr>
          <w:rFonts w:ascii="Times New Roman" w:hAnsi="Times New Roman" w:cs="Times New Roman"/>
          <w:sz w:val="24"/>
          <w:szCs w:val="24"/>
        </w:rPr>
        <w:t xml:space="preserve"> financial crime in whatever form</w:t>
      </w:r>
      <w:r>
        <w:rPr>
          <w:rFonts w:ascii="Times New Roman" w:hAnsi="Times New Roman" w:cs="Times New Roman"/>
          <w:sz w:val="24"/>
          <w:szCs w:val="24"/>
        </w:rPr>
        <w:t xml:space="preserve"> our Enforcement Division investigates, </w:t>
      </w:r>
      <w:r w:rsidR="00CD3107">
        <w:rPr>
          <w:rFonts w:ascii="Times New Roman" w:hAnsi="Times New Roman" w:cs="Times New Roman"/>
          <w:sz w:val="24"/>
          <w:szCs w:val="24"/>
        </w:rPr>
        <w:t xml:space="preserve">and </w:t>
      </w:r>
      <w:r w:rsidR="00A46E6F">
        <w:rPr>
          <w:rFonts w:ascii="Times New Roman" w:hAnsi="Times New Roman" w:cs="Times New Roman"/>
          <w:sz w:val="24"/>
          <w:szCs w:val="24"/>
        </w:rPr>
        <w:t>if necessary refers</w:t>
      </w:r>
      <w:r>
        <w:rPr>
          <w:rFonts w:ascii="Times New Roman" w:hAnsi="Times New Roman" w:cs="Times New Roman"/>
          <w:sz w:val="24"/>
          <w:szCs w:val="24"/>
        </w:rPr>
        <w:t xml:space="preserve"> matters to </w:t>
      </w:r>
      <w:r w:rsidR="007D25D9">
        <w:rPr>
          <w:rFonts w:ascii="Times New Roman" w:hAnsi="Times New Roman" w:cs="Times New Roman"/>
          <w:sz w:val="24"/>
          <w:szCs w:val="24"/>
        </w:rPr>
        <w:t>L</w:t>
      </w:r>
      <w:r>
        <w:rPr>
          <w:rFonts w:ascii="Times New Roman" w:hAnsi="Times New Roman" w:cs="Times New Roman"/>
          <w:sz w:val="24"/>
          <w:szCs w:val="24"/>
        </w:rPr>
        <w:t xml:space="preserve">aw </w:t>
      </w:r>
      <w:r w:rsidR="007D25D9">
        <w:rPr>
          <w:rFonts w:ascii="Times New Roman" w:hAnsi="Times New Roman" w:cs="Times New Roman"/>
          <w:sz w:val="24"/>
          <w:szCs w:val="24"/>
        </w:rPr>
        <w:t>E</w:t>
      </w:r>
      <w:r>
        <w:rPr>
          <w:rFonts w:ascii="Times New Roman" w:hAnsi="Times New Roman" w:cs="Times New Roman"/>
          <w:sz w:val="24"/>
          <w:szCs w:val="24"/>
        </w:rPr>
        <w:t xml:space="preserve">nforcement for criminal investigation given that we only have civil enforcement powers.  When the Council of Europe’s terrorist financing and money laundering inspectors next come and visit us in 2023 they will expect </w:t>
      </w:r>
      <w:r w:rsidR="00651E77">
        <w:rPr>
          <w:rFonts w:ascii="Times New Roman" w:hAnsi="Times New Roman" w:cs="Times New Roman"/>
          <w:sz w:val="24"/>
          <w:szCs w:val="24"/>
        </w:rPr>
        <w:t>us all to b</w:t>
      </w:r>
      <w:r w:rsidR="00915149">
        <w:rPr>
          <w:rFonts w:ascii="Times New Roman" w:hAnsi="Times New Roman" w:cs="Times New Roman"/>
          <w:sz w:val="24"/>
          <w:szCs w:val="24"/>
        </w:rPr>
        <w:t>e able to demonstrate</w:t>
      </w:r>
      <w:r>
        <w:rPr>
          <w:rFonts w:ascii="Times New Roman" w:hAnsi="Times New Roman" w:cs="Times New Roman"/>
          <w:sz w:val="24"/>
          <w:szCs w:val="24"/>
        </w:rPr>
        <w:t xml:space="preserve"> that we are a clean jurisdiction.  </w:t>
      </w:r>
      <w:r w:rsidR="00915149">
        <w:rPr>
          <w:rFonts w:ascii="Times New Roman" w:hAnsi="Times New Roman" w:cs="Times New Roman"/>
          <w:sz w:val="24"/>
          <w:szCs w:val="24"/>
        </w:rPr>
        <w:t>The consequences of not being found to be a cle</w:t>
      </w:r>
      <w:r w:rsidR="005C4CA1">
        <w:rPr>
          <w:rFonts w:ascii="Times New Roman" w:hAnsi="Times New Roman" w:cs="Times New Roman"/>
          <w:sz w:val="24"/>
          <w:szCs w:val="24"/>
        </w:rPr>
        <w:t xml:space="preserve">an jurisdiction are severe for practitioners and economies as other </w:t>
      </w:r>
      <w:r w:rsidR="009A4584">
        <w:rPr>
          <w:rFonts w:ascii="Times New Roman" w:hAnsi="Times New Roman" w:cs="Times New Roman"/>
          <w:sz w:val="24"/>
          <w:szCs w:val="24"/>
        </w:rPr>
        <w:t xml:space="preserve">IFCs have discovered to their cost.  </w:t>
      </w:r>
      <w:r w:rsidR="00CD249A">
        <w:rPr>
          <w:rFonts w:ascii="Times New Roman" w:hAnsi="Times New Roman" w:cs="Times New Roman"/>
          <w:sz w:val="24"/>
          <w:szCs w:val="24"/>
        </w:rPr>
        <w:t>The Commission will continue to work, further to its statutory</w:t>
      </w:r>
      <w:r w:rsidR="00B00A65">
        <w:rPr>
          <w:rFonts w:ascii="Times New Roman" w:hAnsi="Times New Roman" w:cs="Times New Roman"/>
          <w:sz w:val="24"/>
          <w:szCs w:val="24"/>
        </w:rPr>
        <w:t xml:space="preserve"> objective</w:t>
      </w:r>
      <w:r w:rsidR="00D03C97">
        <w:rPr>
          <w:rFonts w:ascii="Times New Roman" w:hAnsi="Times New Roman" w:cs="Times New Roman"/>
          <w:sz w:val="24"/>
          <w:szCs w:val="24"/>
        </w:rPr>
        <w:t>s</w:t>
      </w:r>
      <w:r w:rsidR="00D52E98">
        <w:rPr>
          <w:rFonts w:ascii="Times New Roman" w:hAnsi="Times New Roman" w:cs="Times New Roman"/>
          <w:sz w:val="24"/>
          <w:szCs w:val="24"/>
        </w:rPr>
        <w:t xml:space="preserve"> and the Bailiwick’s international commitments</w:t>
      </w:r>
      <w:r w:rsidR="009A4584">
        <w:rPr>
          <w:rFonts w:ascii="Times New Roman" w:hAnsi="Times New Roman" w:cs="Times New Roman"/>
          <w:sz w:val="24"/>
          <w:szCs w:val="24"/>
        </w:rPr>
        <w:t>,</w:t>
      </w:r>
      <w:r w:rsidR="00B31377">
        <w:rPr>
          <w:rFonts w:ascii="Times New Roman" w:hAnsi="Times New Roman" w:cs="Times New Roman"/>
          <w:sz w:val="24"/>
          <w:szCs w:val="24"/>
        </w:rPr>
        <w:t xml:space="preserve"> </w:t>
      </w:r>
      <w:r w:rsidR="00D52E98">
        <w:rPr>
          <w:rFonts w:ascii="Times New Roman" w:hAnsi="Times New Roman" w:cs="Times New Roman"/>
          <w:sz w:val="24"/>
          <w:szCs w:val="24"/>
        </w:rPr>
        <w:t>t</w:t>
      </w:r>
      <w:r>
        <w:rPr>
          <w:rFonts w:ascii="Times New Roman" w:hAnsi="Times New Roman" w:cs="Times New Roman"/>
          <w:sz w:val="24"/>
          <w:szCs w:val="24"/>
        </w:rPr>
        <w:t>o stop firm</w:t>
      </w:r>
      <w:r w:rsidR="00925A3E">
        <w:rPr>
          <w:rFonts w:ascii="Times New Roman" w:hAnsi="Times New Roman" w:cs="Times New Roman"/>
          <w:sz w:val="24"/>
          <w:szCs w:val="24"/>
        </w:rPr>
        <w:t>s</w:t>
      </w:r>
      <w:r>
        <w:rPr>
          <w:rFonts w:ascii="Times New Roman" w:hAnsi="Times New Roman" w:cs="Times New Roman"/>
          <w:sz w:val="24"/>
          <w:szCs w:val="24"/>
        </w:rPr>
        <w:t xml:space="preserve"> wh</w:t>
      </w:r>
      <w:r w:rsidR="00C641B0">
        <w:rPr>
          <w:rFonts w:ascii="Times New Roman" w:hAnsi="Times New Roman" w:cs="Times New Roman"/>
          <w:sz w:val="24"/>
          <w:szCs w:val="24"/>
        </w:rPr>
        <w:t>o have</w:t>
      </w:r>
      <w:r>
        <w:rPr>
          <w:rFonts w:ascii="Times New Roman" w:hAnsi="Times New Roman" w:cs="Times New Roman"/>
          <w:sz w:val="24"/>
          <w:szCs w:val="24"/>
        </w:rPr>
        <w:t xml:space="preserve"> knowingly laundered money from ever doing so again</w:t>
      </w:r>
      <w:r w:rsidR="00C641B0">
        <w:rPr>
          <w:rFonts w:ascii="Times New Roman" w:hAnsi="Times New Roman" w:cs="Times New Roman"/>
          <w:sz w:val="24"/>
          <w:szCs w:val="24"/>
        </w:rPr>
        <w:t>.</w:t>
      </w:r>
      <w:r>
        <w:rPr>
          <w:rFonts w:ascii="Times New Roman" w:hAnsi="Times New Roman" w:cs="Times New Roman"/>
          <w:sz w:val="24"/>
          <w:szCs w:val="24"/>
        </w:rPr>
        <w:t xml:space="preserve"> </w:t>
      </w:r>
      <w:r w:rsidR="00C641B0">
        <w:rPr>
          <w:rFonts w:ascii="Times New Roman" w:hAnsi="Times New Roman" w:cs="Times New Roman"/>
          <w:sz w:val="24"/>
          <w:szCs w:val="24"/>
        </w:rPr>
        <w:t>Being a good place to do business</w:t>
      </w:r>
      <w:r w:rsidR="001672DC">
        <w:rPr>
          <w:rFonts w:ascii="Times New Roman" w:hAnsi="Times New Roman" w:cs="Times New Roman"/>
          <w:sz w:val="24"/>
          <w:szCs w:val="24"/>
        </w:rPr>
        <w:t xml:space="preserve"> must surely</w:t>
      </w:r>
      <w:r w:rsidR="00C641B0">
        <w:rPr>
          <w:rFonts w:ascii="Times New Roman" w:hAnsi="Times New Roman" w:cs="Times New Roman"/>
          <w:sz w:val="24"/>
          <w:szCs w:val="24"/>
        </w:rPr>
        <w:t xml:space="preserve"> mean that the rule of law is applied.</w:t>
      </w:r>
      <w:r w:rsidR="00C87FB3">
        <w:rPr>
          <w:rFonts w:ascii="Times New Roman" w:hAnsi="Times New Roman" w:cs="Times New Roman"/>
          <w:sz w:val="24"/>
          <w:szCs w:val="24"/>
        </w:rPr>
        <w:t xml:space="preserve">  Without it, as Hobbes noted, life is </w:t>
      </w:r>
      <w:r w:rsidR="00ED273F">
        <w:rPr>
          <w:rFonts w:ascii="Times New Roman" w:hAnsi="Times New Roman" w:cs="Times New Roman"/>
          <w:sz w:val="24"/>
          <w:szCs w:val="24"/>
        </w:rPr>
        <w:t>“</w:t>
      </w:r>
      <w:r w:rsidR="00BD3C59">
        <w:rPr>
          <w:rFonts w:ascii="Times New Roman" w:hAnsi="Times New Roman" w:cs="Times New Roman"/>
          <w:sz w:val="24"/>
          <w:szCs w:val="24"/>
        </w:rPr>
        <w:t>poor,</w:t>
      </w:r>
      <w:r w:rsidR="00804975">
        <w:rPr>
          <w:rFonts w:ascii="Times New Roman" w:hAnsi="Times New Roman" w:cs="Times New Roman"/>
          <w:sz w:val="24"/>
          <w:szCs w:val="24"/>
        </w:rPr>
        <w:t xml:space="preserve"> </w:t>
      </w:r>
      <w:r w:rsidR="00C87FB3">
        <w:rPr>
          <w:rFonts w:ascii="Times New Roman" w:hAnsi="Times New Roman" w:cs="Times New Roman"/>
          <w:sz w:val="24"/>
          <w:szCs w:val="24"/>
        </w:rPr>
        <w:t>nasty, brutish and short</w:t>
      </w:r>
      <w:r w:rsidR="00571835">
        <w:rPr>
          <w:rFonts w:ascii="Times New Roman" w:hAnsi="Times New Roman" w:cs="Times New Roman"/>
          <w:sz w:val="24"/>
          <w:szCs w:val="24"/>
        </w:rPr>
        <w:t>”</w:t>
      </w:r>
      <w:r w:rsidR="00C87FB3">
        <w:rPr>
          <w:rFonts w:ascii="Times New Roman" w:hAnsi="Times New Roman" w:cs="Times New Roman"/>
          <w:sz w:val="24"/>
          <w:szCs w:val="24"/>
        </w:rPr>
        <w:t>.</w:t>
      </w:r>
    </w:p>
    <w:p w:rsidR="000910EC" w:rsidRDefault="000910EC" w:rsidP="00BC6728">
      <w:pPr>
        <w:spacing w:line="276" w:lineRule="auto"/>
        <w:jc w:val="both"/>
        <w:rPr>
          <w:rFonts w:ascii="Times New Roman" w:hAnsi="Times New Roman" w:cs="Times New Roman"/>
          <w:sz w:val="24"/>
          <w:szCs w:val="24"/>
        </w:rPr>
      </w:pPr>
    </w:p>
    <w:p w:rsidR="00831FA4" w:rsidRPr="000910EC" w:rsidRDefault="00900B3A" w:rsidP="00157218">
      <w:pPr>
        <w:rPr>
          <w:rFonts w:ascii="Times New Roman" w:hAnsi="Times New Roman" w:cs="Times New Roman"/>
          <w:b/>
          <w:sz w:val="24"/>
          <w:szCs w:val="24"/>
          <w:u w:val="single"/>
        </w:rPr>
      </w:pPr>
      <w:r>
        <w:rPr>
          <w:rFonts w:ascii="Times New Roman" w:hAnsi="Times New Roman" w:cs="Times New Roman"/>
          <w:b/>
          <w:sz w:val="24"/>
          <w:szCs w:val="24"/>
          <w:u w:val="single"/>
        </w:rPr>
        <w:t>Slide 7</w:t>
      </w:r>
      <w:r w:rsidR="000910EC" w:rsidRPr="000910EC">
        <w:rPr>
          <w:rFonts w:ascii="Times New Roman" w:hAnsi="Times New Roman" w:cs="Times New Roman"/>
          <w:b/>
          <w:sz w:val="24"/>
          <w:szCs w:val="24"/>
          <w:u w:val="single"/>
        </w:rPr>
        <w:t xml:space="preserve"> - </w:t>
      </w:r>
      <w:r w:rsidR="00831FA4" w:rsidRPr="000910EC">
        <w:rPr>
          <w:rFonts w:ascii="Times New Roman" w:hAnsi="Times New Roman" w:cs="Times New Roman"/>
          <w:b/>
          <w:sz w:val="24"/>
          <w:szCs w:val="24"/>
          <w:u w:val="single"/>
        </w:rPr>
        <w:t>Concluding Remarks</w:t>
      </w:r>
    </w:p>
    <w:p w:rsidR="00A46E6F" w:rsidRDefault="00831FA4" w:rsidP="001913B4">
      <w:pPr>
        <w:rPr>
          <w:rFonts w:ascii="Times New Roman" w:hAnsi="Times New Roman" w:cs="Times New Roman"/>
          <w:sz w:val="24"/>
          <w:szCs w:val="24"/>
        </w:rPr>
      </w:pPr>
      <w:r>
        <w:rPr>
          <w:rFonts w:ascii="Times New Roman" w:hAnsi="Times New Roman" w:cs="Times New Roman"/>
          <w:sz w:val="24"/>
          <w:szCs w:val="24"/>
        </w:rPr>
        <w:t xml:space="preserve">In summary, as I hope I’ve explained without trying your patience too much, we are working hard to alter those rules which we think we can sensibly alter to make sure the Bailiwick is seen to be a hospitable destination for good quality financial services business, particularly sustainable business which will demonstrably do good for the planet.  </w:t>
      </w:r>
      <w:r w:rsidR="00625ABA">
        <w:rPr>
          <w:rFonts w:ascii="Times New Roman" w:hAnsi="Times New Roman" w:cs="Times New Roman"/>
          <w:sz w:val="24"/>
          <w:szCs w:val="24"/>
        </w:rPr>
        <w:t xml:space="preserve">We aim to be pragmatic not prissy.  </w:t>
      </w:r>
    </w:p>
    <w:p w:rsidR="00993EF6" w:rsidRPr="00993EF6" w:rsidRDefault="00831FA4" w:rsidP="001913B4">
      <w:pPr>
        <w:rPr>
          <w:rFonts w:ascii="Times New Roman" w:hAnsi="Times New Roman" w:cs="Times New Roman"/>
          <w:sz w:val="24"/>
          <w:szCs w:val="24"/>
        </w:rPr>
      </w:pPr>
      <w:r>
        <w:rPr>
          <w:rFonts w:ascii="Times New Roman" w:hAnsi="Times New Roman" w:cs="Times New Roman"/>
          <w:sz w:val="24"/>
          <w:szCs w:val="24"/>
        </w:rPr>
        <w:t xml:space="preserve">Covid has accelerated the development of better internal processes which we hope to be able to roll </w:t>
      </w:r>
      <w:r w:rsidR="00C641B0">
        <w:rPr>
          <w:rFonts w:ascii="Times New Roman" w:hAnsi="Times New Roman" w:cs="Times New Roman"/>
          <w:sz w:val="24"/>
          <w:szCs w:val="24"/>
        </w:rPr>
        <w:t>out,</w:t>
      </w:r>
      <w:r>
        <w:rPr>
          <w:rFonts w:ascii="Times New Roman" w:hAnsi="Times New Roman" w:cs="Times New Roman"/>
          <w:sz w:val="24"/>
          <w:szCs w:val="24"/>
        </w:rPr>
        <w:t xml:space="preserve"> so we are less burdensome for orthodox larger firms whilst being better able to detect investigation worthy conduct at smaller firms</w:t>
      </w:r>
      <w:r w:rsidR="00625ABA">
        <w:rPr>
          <w:rFonts w:ascii="Times New Roman" w:hAnsi="Times New Roman" w:cs="Times New Roman"/>
          <w:sz w:val="24"/>
          <w:szCs w:val="24"/>
        </w:rPr>
        <w:t xml:space="preserve">.  We </w:t>
      </w:r>
      <w:r w:rsidR="00C641B0">
        <w:rPr>
          <w:rFonts w:ascii="Times New Roman" w:hAnsi="Times New Roman" w:cs="Times New Roman"/>
          <w:sz w:val="24"/>
          <w:szCs w:val="24"/>
        </w:rPr>
        <w:t>should thereby</w:t>
      </w:r>
      <w:r>
        <w:rPr>
          <w:rFonts w:ascii="Times New Roman" w:hAnsi="Times New Roman" w:cs="Times New Roman"/>
          <w:sz w:val="24"/>
          <w:szCs w:val="24"/>
        </w:rPr>
        <w:t xml:space="preserve"> </w:t>
      </w:r>
      <w:r w:rsidR="00625ABA">
        <w:rPr>
          <w:rFonts w:ascii="Times New Roman" w:hAnsi="Times New Roman" w:cs="Times New Roman"/>
          <w:sz w:val="24"/>
          <w:szCs w:val="24"/>
        </w:rPr>
        <w:t xml:space="preserve">keep </w:t>
      </w:r>
      <w:r>
        <w:rPr>
          <w:rFonts w:ascii="Times New Roman" w:hAnsi="Times New Roman" w:cs="Times New Roman"/>
          <w:sz w:val="24"/>
          <w:szCs w:val="24"/>
        </w:rPr>
        <w:t>investors and consumers safer whilst making money laundering too high risk an activity for anyone to pursue within the Bailiwick.  This is only one aspect of what needs to be done to help the Bailiwick prosper but given the size of our major industry we think it a significant part.  We look forward to working with both the financial services sector and the new States to build on our collective strengths to ensure a prosperous and ethical future.</w:t>
      </w:r>
    </w:p>
    <w:sectPr w:rsidR="00993EF6" w:rsidRPr="00993EF6" w:rsidSect="00643624">
      <w:footerReference w:type="default" r:id="rId7"/>
      <w:type w:val="continuous"/>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69" w:rsidRDefault="00607969" w:rsidP="00C05012">
      <w:pPr>
        <w:spacing w:after="0" w:line="240" w:lineRule="auto"/>
      </w:pPr>
      <w:r>
        <w:separator/>
      </w:r>
    </w:p>
  </w:endnote>
  <w:endnote w:type="continuationSeparator" w:id="0">
    <w:p w:rsidR="00607969" w:rsidRDefault="00607969" w:rsidP="00C0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071857"/>
      <w:docPartObj>
        <w:docPartGallery w:val="Page Numbers (Bottom of Page)"/>
        <w:docPartUnique/>
      </w:docPartObj>
    </w:sdtPr>
    <w:sdtEndPr>
      <w:rPr>
        <w:noProof/>
      </w:rPr>
    </w:sdtEndPr>
    <w:sdtContent>
      <w:p w:rsidR="00C05012" w:rsidRDefault="00C05012">
        <w:pPr>
          <w:pStyle w:val="Footer"/>
          <w:jc w:val="center"/>
        </w:pPr>
        <w:r>
          <w:fldChar w:fldCharType="begin"/>
        </w:r>
        <w:r>
          <w:instrText xml:space="preserve"> PAGE   \* MERGEFORMAT </w:instrText>
        </w:r>
        <w:r>
          <w:fldChar w:fldCharType="separate"/>
        </w:r>
        <w:r w:rsidR="000D2F6E">
          <w:rPr>
            <w:noProof/>
          </w:rPr>
          <w:t>6</w:t>
        </w:r>
        <w:r>
          <w:rPr>
            <w:noProof/>
          </w:rPr>
          <w:fldChar w:fldCharType="end"/>
        </w:r>
      </w:p>
    </w:sdtContent>
  </w:sdt>
  <w:p w:rsidR="00C05012" w:rsidRDefault="00C05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69" w:rsidRDefault="00607969" w:rsidP="00C05012">
      <w:pPr>
        <w:spacing w:after="0" w:line="240" w:lineRule="auto"/>
      </w:pPr>
      <w:r>
        <w:separator/>
      </w:r>
    </w:p>
  </w:footnote>
  <w:footnote w:type="continuationSeparator" w:id="0">
    <w:p w:rsidR="00607969" w:rsidRDefault="00607969" w:rsidP="00C05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95321"/>
    <w:multiLevelType w:val="hybridMultilevel"/>
    <w:tmpl w:val="C6FC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61DB8"/>
    <w:multiLevelType w:val="hybridMultilevel"/>
    <w:tmpl w:val="AC8CE7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3647F"/>
    <w:multiLevelType w:val="hybridMultilevel"/>
    <w:tmpl w:val="3C98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40C54"/>
    <w:multiLevelType w:val="hybridMultilevel"/>
    <w:tmpl w:val="410A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CA"/>
    <w:rsid w:val="0000136E"/>
    <w:rsid w:val="00012C74"/>
    <w:rsid w:val="000362C2"/>
    <w:rsid w:val="00047BA8"/>
    <w:rsid w:val="0005410D"/>
    <w:rsid w:val="00066C32"/>
    <w:rsid w:val="00075EE0"/>
    <w:rsid w:val="000765DF"/>
    <w:rsid w:val="000908BF"/>
    <w:rsid w:val="00090BCF"/>
    <w:rsid w:val="000910EC"/>
    <w:rsid w:val="000B0EC5"/>
    <w:rsid w:val="000B737A"/>
    <w:rsid w:val="000C06C5"/>
    <w:rsid w:val="000C0772"/>
    <w:rsid w:val="000D066A"/>
    <w:rsid w:val="000D2F6E"/>
    <w:rsid w:val="000D64F6"/>
    <w:rsid w:val="000E50A7"/>
    <w:rsid w:val="000F30BC"/>
    <w:rsid w:val="000F4624"/>
    <w:rsid w:val="000F4EE6"/>
    <w:rsid w:val="00103093"/>
    <w:rsid w:val="00105CCB"/>
    <w:rsid w:val="00117961"/>
    <w:rsid w:val="00125C7E"/>
    <w:rsid w:val="001268B3"/>
    <w:rsid w:val="0013427C"/>
    <w:rsid w:val="0013489D"/>
    <w:rsid w:val="00136AB7"/>
    <w:rsid w:val="00146EE1"/>
    <w:rsid w:val="00150E6E"/>
    <w:rsid w:val="001545FE"/>
    <w:rsid w:val="00157218"/>
    <w:rsid w:val="00161EF3"/>
    <w:rsid w:val="001621E3"/>
    <w:rsid w:val="0016303B"/>
    <w:rsid w:val="001672DC"/>
    <w:rsid w:val="00170E65"/>
    <w:rsid w:val="0017250C"/>
    <w:rsid w:val="001727AB"/>
    <w:rsid w:val="00173865"/>
    <w:rsid w:val="001857C3"/>
    <w:rsid w:val="00187CE2"/>
    <w:rsid w:val="001913B4"/>
    <w:rsid w:val="001947B9"/>
    <w:rsid w:val="00195737"/>
    <w:rsid w:val="00195B79"/>
    <w:rsid w:val="001A29DC"/>
    <w:rsid w:val="001B7DD8"/>
    <w:rsid w:val="001D0C19"/>
    <w:rsid w:val="001D0C3D"/>
    <w:rsid w:val="001D23F0"/>
    <w:rsid w:val="001D4939"/>
    <w:rsid w:val="001D74D1"/>
    <w:rsid w:val="001E3AE3"/>
    <w:rsid w:val="001E5C63"/>
    <w:rsid w:val="001F1AC6"/>
    <w:rsid w:val="001F3AAB"/>
    <w:rsid w:val="001F5AC9"/>
    <w:rsid w:val="00200A47"/>
    <w:rsid w:val="002017D0"/>
    <w:rsid w:val="00210F8A"/>
    <w:rsid w:val="002111CB"/>
    <w:rsid w:val="002159BB"/>
    <w:rsid w:val="00221263"/>
    <w:rsid w:val="00222714"/>
    <w:rsid w:val="00223DD5"/>
    <w:rsid w:val="00231687"/>
    <w:rsid w:val="002317AA"/>
    <w:rsid w:val="00231DBF"/>
    <w:rsid w:val="00232B3A"/>
    <w:rsid w:val="002507A6"/>
    <w:rsid w:val="002535C4"/>
    <w:rsid w:val="00261EBD"/>
    <w:rsid w:val="00262651"/>
    <w:rsid w:val="00264C51"/>
    <w:rsid w:val="00272CE1"/>
    <w:rsid w:val="002829E7"/>
    <w:rsid w:val="00290DF5"/>
    <w:rsid w:val="00294DAE"/>
    <w:rsid w:val="00297351"/>
    <w:rsid w:val="002A4E21"/>
    <w:rsid w:val="002A7A4C"/>
    <w:rsid w:val="002B29AC"/>
    <w:rsid w:val="002C2A65"/>
    <w:rsid w:val="002C3891"/>
    <w:rsid w:val="002C45BC"/>
    <w:rsid w:val="002D0865"/>
    <w:rsid w:val="002E701A"/>
    <w:rsid w:val="002F2CBC"/>
    <w:rsid w:val="0030630E"/>
    <w:rsid w:val="003142F5"/>
    <w:rsid w:val="003146AF"/>
    <w:rsid w:val="003204B1"/>
    <w:rsid w:val="00327D56"/>
    <w:rsid w:val="00331AA3"/>
    <w:rsid w:val="00341809"/>
    <w:rsid w:val="00341DAF"/>
    <w:rsid w:val="0035259C"/>
    <w:rsid w:val="003578D3"/>
    <w:rsid w:val="00364EEC"/>
    <w:rsid w:val="00365BBD"/>
    <w:rsid w:val="003744E4"/>
    <w:rsid w:val="00380255"/>
    <w:rsid w:val="0038087A"/>
    <w:rsid w:val="00386AD8"/>
    <w:rsid w:val="00390477"/>
    <w:rsid w:val="00391BDE"/>
    <w:rsid w:val="00395E80"/>
    <w:rsid w:val="003A28AF"/>
    <w:rsid w:val="003B226B"/>
    <w:rsid w:val="003B5BC2"/>
    <w:rsid w:val="003D412C"/>
    <w:rsid w:val="003E4F33"/>
    <w:rsid w:val="003E5A14"/>
    <w:rsid w:val="003E5B74"/>
    <w:rsid w:val="003F4E32"/>
    <w:rsid w:val="003F6BBB"/>
    <w:rsid w:val="00406792"/>
    <w:rsid w:val="0042216B"/>
    <w:rsid w:val="004252CF"/>
    <w:rsid w:val="0042766F"/>
    <w:rsid w:val="00430364"/>
    <w:rsid w:val="00445485"/>
    <w:rsid w:val="00450F6D"/>
    <w:rsid w:val="00453231"/>
    <w:rsid w:val="00455D05"/>
    <w:rsid w:val="004703F6"/>
    <w:rsid w:val="00474136"/>
    <w:rsid w:val="00491B42"/>
    <w:rsid w:val="004A2977"/>
    <w:rsid w:val="004B1C48"/>
    <w:rsid w:val="004B38F5"/>
    <w:rsid w:val="004B57FD"/>
    <w:rsid w:val="004D274E"/>
    <w:rsid w:val="004D5052"/>
    <w:rsid w:val="004E12A3"/>
    <w:rsid w:val="004F6CDA"/>
    <w:rsid w:val="00501F24"/>
    <w:rsid w:val="00512984"/>
    <w:rsid w:val="0052552C"/>
    <w:rsid w:val="00531A15"/>
    <w:rsid w:val="005506DA"/>
    <w:rsid w:val="005509B5"/>
    <w:rsid w:val="00554EFB"/>
    <w:rsid w:val="005560F0"/>
    <w:rsid w:val="00562151"/>
    <w:rsid w:val="00562410"/>
    <w:rsid w:val="0056354A"/>
    <w:rsid w:val="00571835"/>
    <w:rsid w:val="00580604"/>
    <w:rsid w:val="00580E52"/>
    <w:rsid w:val="00596B1D"/>
    <w:rsid w:val="00597DB5"/>
    <w:rsid w:val="005A0D77"/>
    <w:rsid w:val="005A2434"/>
    <w:rsid w:val="005C1F9B"/>
    <w:rsid w:val="005C39F6"/>
    <w:rsid w:val="005C4CA1"/>
    <w:rsid w:val="005D2AAB"/>
    <w:rsid w:val="005D47EE"/>
    <w:rsid w:val="005E0269"/>
    <w:rsid w:val="005E1868"/>
    <w:rsid w:val="005E18B2"/>
    <w:rsid w:val="005E2602"/>
    <w:rsid w:val="005E5C2E"/>
    <w:rsid w:val="005F588E"/>
    <w:rsid w:val="0060446A"/>
    <w:rsid w:val="00607969"/>
    <w:rsid w:val="00615CD7"/>
    <w:rsid w:val="0062197C"/>
    <w:rsid w:val="00623AE4"/>
    <w:rsid w:val="00625ABA"/>
    <w:rsid w:val="006278BB"/>
    <w:rsid w:val="006314EB"/>
    <w:rsid w:val="00636B9E"/>
    <w:rsid w:val="00643624"/>
    <w:rsid w:val="00651E77"/>
    <w:rsid w:val="00660624"/>
    <w:rsid w:val="00663192"/>
    <w:rsid w:val="006645A1"/>
    <w:rsid w:val="00670C62"/>
    <w:rsid w:val="00680A29"/>
    <w:rsid w:val="0068793F"/>
    <w:rsid w:val="006960DC"/>
    <w:rsid w:val="006A4B47"/>
    <w:rsid w:val="006C0973"/>
    <w:rsid w:val="006C48C9"/>
    <w:rsid w:val="006E7168"/>
    <w:rsid w:val="00701279"/>
    <w:rsid w:val="00710F9F"/>
    <w:rsid w:val="007130A9"/>
    <w:rsid w:val="00716577"/>
    <w:rsid w:val="00716D0B"/>
    <w:rsid w:val="007178DE"/>
    <w:rsid w:val="00734738"/>
    <w:rsid w:val="00744BBB"/>
    <w:rsid w:val="00745F05"/>
    <w:rsid w:val="00746358"/>
    <w:rsid w:val="00751F92"/>
    <w:rsid w:val="0075298A"/>
    <w:rsid w:val="00771C56"/>
    <w:rsid w:val="007727B6"/>
    <w:rsid w:val="00781881"/>
    <w:rsid w:val="00785B72"/>
    <w:rsid w:val="00791D5E"/>
    <w:rsid w:val="00794720"/>
    <w:rsid w:val="00794B57"/>
    <w:rsid w:val="00794E3B"/>
    <w:rsid w:val="007A78E1"/>
    <w:rsid w:val="007B3679"/>
    <w:rsid w:val="007B3F8F"/>
    <w:rsid w:val="007B7BBE"/>
    <w:rsid w:val="007C136B"/>
    <w:rsid w:val="007C7172"/>
    <w:rsid w:val="007D18A1"/>
    <w:rsid w:val="007D25D9"/>
    <w:rsid w:val="007E1297"/>
    <w:rsid w:val="007F343F"/>
    <w:rsid w:val="007F543A"/>
    <w:rsid w:val="008006CC"/>
    <w:rsid w:val="00804805"/>
    <w:rsid w:val="00804975"/>
    <w:rsid w:val="00806DD8"/>
    <w:rsid w:val="00811096"/>
    <w:rsid w:val="008116A4"/>
    <w:rsid w:val="00813B4E"/>
    <w:rsid w:val="0081686B"/>
    <w:rsid w:val="00830C72"/>
    <w:rsid w:val="00831FA4"/>
    <w:rsid w:val="00832A43"/>
    <w:rsid w:val="00832AB6"/>
    <w:rsid w:val="008364E0"/>
    <w:rsid w:val="00837F9E"/>
    <w:rsid w:val="008442EA"/>
    <w:rsid w:val="008517ED"/>
    <w:rsid w:val="0086748E"/>
    <w:rsid w:val="00873465"/>
    <w:rsid w:val="00892465"/>
    <w:rsid w:val="008A183B"/>
    <w:rsid w:val="008A30C1"/>
    <w:rsid w:val="008A3110"/>
    <w:rsid w:val="008A4ECE"/>
    <w:rsid w:val="008A7998"/>
    <w:rsid w:val="008B0487"/>
    <w:rsid w:val="008B233A"/>
    <w:rsid w:val="008B423B"/>
    <w:rsid w:val="008C60E4"/>
    <w:rsid w:val="008D1F91"/>
    <w:rsid w:val="008D36F1"/>
    <w:rsid w:val="008D52EC"/>
    <w:rsid w:val="008D5A5A"/>
    <w:rsid w:val="008E22CD"/>
    <w:rsid w:val="008F39D9"/>
    <w:rsid w:val="008F5A88"/>
    <w:rsid w:val="00900B3A"/>
    <w:rsid w:val="0090203A"/>
    <w:rsid w:val="00902654"/>
    <w:rsid w:val="00903A53"/>
    <w:rsid w:val="0090631F"/>
    <w:rsid w:val="00911A81"/>
    <w:rsid w:val="00911C9A"/>
    <w:rsid w:val="00912BA2"/>
    <w:rsid w:val="00913983"/>
    <w:rsid w:val="00914CCA"/>
    <w:rsid w:val="00915149"/>
    <w:rsid w:val="009163E0"/>
    <w:rsid w:val="0091766F"/>
    <w:rsid w:val="00925A3E"/>
    <w:rsid w:val="00926504"/>
    <w:rsid w:val="00926EC6"/>
    <w:rsid w:val="0092737A"/>
    <w:rsid w:val="00930AB4"/>
    <w:rsid w:val="00935767"/>
    <w:rsid w:val="009579B8"/>
    <w:rsid w:val="00960B87"/>
    <w:rsid w:val="00962C24"/>
    <w:rsid w:val="00974B2D"/>
    <w:rsid w:val="0098363B"/>
    <w:rsid w:val="009865B6"/>
    <w:rsid w:val="00986773"/>
    <w:rsid w:val="009926BE"/>
    <w:rsid w:val="00993EF6"/>
    <w:rsid w:val="009A2ADF"/>
    <w:rsid w:val="009A4584"/>
    <w:rsid w:val="009A5751"/>
    <w:rsid w:val="009B0695"/>
    <w:rsid w:val="009B209C"/>
    <w:rsid w:val="009C27E3"/>
    <w:rsid w:val="009D5F26"/>
    <w:rsid w:val="009D5F2C"/>
    <w:rsid w:val="009E1258"/>
    <w:rsid w:val="009E4047"/>
    <w:rsid w:val="009E5AA4"/>
    <w:rsid w:val="009E7A3A"/>
    <w:rsid w:val="009F42B2"/>
    <w:rsid w:val="009F44D3"/>
    <w:rsid w:val="00A01D3B"/>
    <w:rsid w:val="00A0670C"/>
    <w:rsid w:val="00A06B51"/>
    <w:rsid w:val="00A20D82"/>
    <w:rsid w:val="00A22875"/>
    <w:rsid w:val="00A23E4A"/>
    <w:rsid w:val="00A24030"/>
    <w:rsid w:val="00A314D5"/>
    <w:rsid w:val="00A327D9"/>
    <w:rsid w:val="00A37D14"/>
    <w:rsid w:val="00A40C65"/>
    <w:rsid w:val="00A438B9"/>
    <w:rsid w:val="00A46E6F"/>
    <w:rsid w:val="00A47D10"/>
    <w:rsid w:val="00A57AF9"/>
    <w:rsid w:val="00A926B6"/>
    <w:rsid w:val="00A92C96"/>
    <w:rsid w:val="00AA0345"/>
    <w:rsid w:val="00AB54F5"/>
    <w:rsid w:val="00AC0F3A"/>
    <w:rsid w:val="00AD101F"/>
    <w:rsid w:val="00AD2506"/>
    <w:rsid w:val="00AF2EEF"/>
    <w:rsid w:val="00AF415F"/>
    <w:rsid w:val="00AF667E"/>
    <w:rsid w:val="00B00A65"/>
    <w:rsid w:val="00B022F2"/>
    <w:rsid w:val="00B109F3"/>
    <w:rsid w:val="00B14521"/>
    <w:rsid w:val="00B20887"/>
    <w:rsid w:val="00B20F9B"/>
    <w:rsid w:val="00B22210"/>
    <w:rsid w:val="00B26016"/>
    <w:rsid w:val="00B31377"/>
    <w:rsid w:val="00B33D0C"/>
    <w:rsid w:val="00B340E0"/>
    <w:rsid w:val="00B349B2"/>
    <w:rsid w:val="00B3636A"/>
    <w:rsid w:val="00B434ED"/>
    <w:rsid w:val="00B50406"/>
    <w:rsid w:val="00B57FB0"/>
    <w:rsid w:val="00B604B2"/>
    <w:rsid w:val="00B634BF"/>
    <w:rsid w:val="00B639ED"/>
    <w:rsid w:val="00B67B34"/>
    <w:rsid w:val="00B7180E"/>
    <w:rsid w:val="00B735BA"/>
    <w:rsid w:val="00B77184"/>
    <w:rsid w:val="00B834F9"/>
    <w:rsid w:val="00B8357D"/>
    <w:rsid w:val="00B92AB6"/>
    <w:rsid w:val="00B96802"/>
    <w:rsid w:val="00B96E9B"/>
    <w:rsid w:val="00BA7DC9"/>
    <w:rsid w:val="00BB0A7E"/>
    <w:rsid w:val="00BB728D"/>
    <w:rsid w:val="00BC176B"/>
    <w:rsid w:val="00BC6728"/>
    <w:rsid w:val="00BD3C59"/>
    <w:rsid w:val="00BD65F2"/>
    <w:rsid w:val="00BE2D61"/>
    <w:rsid w:val="00BE55B9"/>
    <w:rsid w:val="00BE6A41"/>
    <w:rsid w:val="00BF470F"/>
    <w:rsid w:val="00BF7CD0"/>
    <w:rsid w:val="00C05012"/>
    <w:rsid w:val="00C07DD6"/>
    <w:rsid w:val="00C12D5C"/>
    <w:rsid w:val="00C13F4B"/>
    <w:rsid w:val="00C24460"/>
    <w:rsid w:val="00C24982"/>
    <w:rsid w:val="00C32162"/>
    <w:rsid w:val="00C378D6"/>
    <w:rsid w:val="00C446F5"/>
    <w:rsid w:val="00C44822"/>
    <w:rsid w:val="00C46A6F"/>
    <w:rsid w:val="00C61089"/>
    <w:rsid w:val="00C62CF9"/>
    <w:rsid w:val="00C641B0"/>
    <w:rsid w:val="00C65A67"/>
    <w:rsid w:val="00C67354"/>
    <w:rsid w:val="00C70E5B"/>
    <w:rsid w:val="00C74583"/>
    <w:rsid w:val="00C83159"/>
    <w:rsid w:val="00C83E43"/>
    <w:rsid w:val="00C85872"/>
    <w:rsid w:val="00C87A60"/>
    <w:rsid w:val="00C87FB3"/>
    <w:rsid w:val="00C91862"/>
    <w:rsid w:val="00C95C74"/>
    <w:rsid w:val="00CA140C"/>
    <w:rsid w:val="00CB4E46"/>
    <w:rsid w:val="00CC2C82"/>
    <w:rsid w:val="00CC7BDA"/>
    <w:rsid w:val="00CD1A6F"/>
    <w:rsid w:val="00CD249A"/>
    <w:rsid w:val="00CD3107"/>
    <w:rsid w:val="00CF0273"/>
    <w:rsid w:val="00D03C97"/>
    <w:rsid w:val="00D06DEC"/>
    <w:rsid w:val="00D13676"/>
    <w:rsid w:val="00D17484"/>
    <w:rsid w:val="00D20E2B"/>
    <w:rsid w:val="00D24B5C"/>
    <w:rsid w:val="00D31A19"/>
    <w:rsid w:val="00D5038D"/>
    <w:rsid w:val="00D507FF"/>
    <w:rsid w:val="00D524E8"/>
    <w:rsid w:val="00D52E98"/>
    <w:rsid w:val="00D55326"/>
    <w:rsid w:val="00D56532"/>
    <w:rsid w:val="00D573DF"/>
    <w:rsid w:val="00D57D18"/>
    <w:rsid w:val="00D625DF"/>
    <w:rsid w:val="00D73E96"/>
    <w:rsid w:val="00D823B7"/>
    <w:rsid w:val="00D837E7"/>
    <w:rsid w:val="00D851ED"/>
    <w:rsid w:val="00D97FFD"/>
    <w:rsid w:val="00DB15C0"/>
    <w:rsid w:val="00DB77A8"/>
    <w:rsid w:val="00DC192E"/>
    <w:rsid w:val="00DC3746"/>
    <w:rsid w:val="00DD06F7"/>
    <w:rsid w:val="00DE0FEF"/>
    <w:rsid w:val="00DF573B"/>
    <w:rsid w:val="00E05ED9"/>
    <w:rsid w:val="00E071B7"/>
    <w:rsid w:val="00E13398"/>
    <w:rsid w:val="00E14EE9"/>
    <w:rsid w:val="00E20B59"/>
    <w:rsid w:val="00E4192B"/>
    <w:rsid w:val="00E45A87"/>
    <w:rsid w:val="00E60B49"/>
    <w:rsid w:val="00E61986"/>
    <w:rsid w:val="00E84A79"/>
    <w:rsid w:val="00E92545"/>
    <w:rsid w:val="00E926AA"/>
    <w:rsid w:val="00EA0BAB"/>
    <w:rsid w:val="00EB46B2"/>
    <w:rsid w:val="00EB4AAC"/>
    <w:rsid w:val="00EB6528"/>
    <w:rsid w:val="00EC20AB"/>
    <w:rsid w:val="00EC6A20"/>
    <w:rsid w:val="00ED2645"/>
    <w:rsid w:val="00ED273F"/>
    <w:rsid w:val="00ED32FE"/>
    <w:rsid w:val="00EF06BA"/>
    <w:rsid w:val="00F04C46"/>
    <w:rsid w:val="00F12DD2"/>
    <w:rsid w:val="00F1458B"/>
    <w:rsid w:val="00F15487"/>
    <w:rsid w:val="00F24356"/>
    <w:rsid w:val="00F27382"/>
    <w:rsid w:val="00F27718"/>
    <w:rsid w:val="00F415F6"/>
    <w:rsid w:val="00F46173"/>
    <w:rsid w:val="00F53055"/>
    <w:rsid w:val="00F57A02"/>
    <w:rsid w:val="00F73949"/>
    <w:rsid w:val="00F73A3A"/>
    <w:rsid w:val="00F75E9F"/>
    <w:rsid w:val="00F75F2A"/>
    <w:rsid w:val="00F77C2D"/>
    <w:rsid w:val="00F82851"/>
    <w:rsid w:val="00F8555E"/>
    <w:rsid w:val="00F90C72"/>
    <w:rsid w:val="00FA211D"/>
    <w:rsid w:val="00FB1F56"/>
    <w:rsid w:val="00FB51B8"/>
    <w:rsid w:val="00FC35B9"/>
    <w:rsid w:val="00FD19DC"/>
    <w:rsid w:val="00FD4C78"/>
    <w:rsid w:val="00FF343F"/>
    <w:rsid w:val="00FF3D60"/>
    <w:rsid w:val="00FF4362"/>
    <w:rsid w:val="00FF4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AB10"/>
  <w15:chartTrackingRefBased/>
  <w15:docId w15:val="{8E42CC85-BE27-4890-B6EA-C428E87E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8F5"/>
    <w:pPr>
      <w:ind w:left="720"/>
      <w:contextualSpacing/>
    </w:pPr>
  </w:style>
  <w:style w:type="paragraph" w:styleId="Header">
    <w:name w:val="header"/>
    <w:basedOn w:val="Normal"/>
    <w:link w:val="HeaderChar"/>
    <w:uiPriority w:val="99"/>
    <w:unhideWhenUsed/>
    <w:rsid w:val="00C05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012"/>
  </w:style>
  <w:style w:type="paragraph" w:styleId="Footer">
    <w:name w:val="footer"/>
    <w:basedOn w:val="Normal"/>
    <w:link w:val="FooterChar"/>
    <w:uiPriority w:val="99"/>
    <w:unhideWhenUsed/>
    <w:rsid w:val="00C05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012"/>
  </w:style>
  <w:style w:type="paragraph" w:styleId="BalloonText">
    <w:name w:val="Balloon Text"/>
    <w:basedOn w:val="Normal"/>
    <w:link w:val="BalloonTextChar"/>
    <w:uiPriority w:val="99"/>
    <w:semiHidden/>
    <w:unhideWhenUsed/>
    <w:rsid w:val="00625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ABA"/>
    <w:rPr>
      <w:rFonts w:ascii="Segoe UI" w:hAnsi="Segoe UI" w:cs="Segoe UI"/>
      <w:sz w:val="18"/>
      <w:szCs w:val="18"/>
    </w:rPr>
  </w:style>
  <w:style w:type="character" w:styleId="CommentReference">
    <w:name w:val="annotation reference"/>
    <w:basedOn w:val="DefaultParagraphFont"/>
    <w:uiPriority w:val="99"/>
    <w:semiHidden/>
    <w:unhideWhenUsed/>
    <w:rsid w:val="00D97FFD"/>
    <w:rPr>
      <w:sz w:val="16"/>
      <w:szCs w:val="16"/>
    </w:rPr>
  </w:style>
  <w:style w:type="paragraph" w:styleId="CommentText">
    <w:name w:val="annotation text"/>
    <w:basedOn w:val="Normal"/>
    <w:link w:val="CommentTextChar"/>
    <w:uiPriority w:val="99"/>
    <w:semiHidden/>
    <w:unhideWhenUsed/>
    <w:rsid w:val="00D97FFD"/>
    <w:pPr>
      <w:spacing w:line="240" w:lineRule="auto"/>
    </w:pPr>
    <w:rPr>
      <w:sz w:val="20"/>
      <w:szCs w:val="20"/>
    </w:rPr>
  </w:style>
  <w:style w:type="character" w:customStyle="1" w:styleId="CommentTextChar">
    <w:name w:val="Comment Text Char"/>
    <w:basedOn w:val="DefaultParagraphFont"/>
    <w:link w:val="CommentText"/>
    <w:uiPriority w:val="99"/>
    <w:semiHidden/>
    <w:rsid w:val="00D97FFD"/>
    <w:rPr>
      <w:sz w:val="20"/>
      <w:szCs w:val="20"/>
    </w:rPr>
  </w:style>
  <w:style w:type="paragraph" w:styleId="CommentSubject">
    <w:name w:val="annotation subject"/>
    <w:basedOn w:val="CommentText"/>
    <w:next w:val="CommentText"/>
    <w:link w:val="CommentSubjectChar"/>
    <w:uiPriority w:val="99"/>
    <w:semiHidden/>
    <w:unhideWhenUsed/>
    <w:rsid w:val="00D97FFD"/>
    <w:rPr>
      <w:b/>
      <w:bCs/>
    </w:rPr>
  </w:style>
  <w:style w:type="character" w:customStyle="1" w:styleId="CommentSubjectChar">
    <w:name w:val="Comment Subject Char"/>
    <w:basedOn w:val="CommentTextChar"/>
    <w:link w:val="CommentSubject"/>
    <w:uiPriority w:val="99"/>
    <w:semiHidden/>
    <w:rsid w:val="00D97F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Guernsey Financial Services Commission</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Mason</dc:creator>
  <cp:keywords/>
  <dc:description/>
  <cp:lastModifiedBy>William Mason</cp:lastModifiedBy>
  <cp:revision>6</cp:revision>
  <cp:lastPrinted>2020-10-12T10:38:00Z</cp:lastPrinted>
  <dcterms:created xsi:type="dcterms:W3CDTF">2020-10-12T07:49:00Z</dcterms:created>
  <dcterms:modified xsi:type="dcterms:W3CDTF">2020-10-12T11:05:00Z</dcterms:modified>
</cp:coreProperties>
</file>