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4B2CC" w14:textId="77777777" w:rsidR="00C77C78" w:rsidRDefault="00071FA4" w:rsidP="00071FA4">
      <w:pPr>
        <w:tabs>
          <w:tab w:val="left" w:pos="5103"/>
          <w:tab w:val="left" w:pos="5387"/>
          <w:tab w:val="left" w:pos="9923"/>
        </w:tabs>
        <w:jc w:val="center"/>
        <w:rPr>
          <w:noProof/>
        </w:rPr>
      </w:pPr>
      <w:r>
        <w:rPr>
          <w:noProof/>
          <w:lang w:eastAsia="en-GB"/>
        </w:rPr>
        <w:drawing>
          <wp:inline distT="0" distB="0" distL="0" distR="0" wp14:anchorId="7F06BB4F" wp14:editId="404CC321">
            <wp:extent cx="2028825" cy="1333500"/>
            <wp:effectExtent l="0" t="0" r="9525" b="0"/>
            <wp:docPr id="2" name="Picture 2" descr="Her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o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28825" cy="1333500"/>
                    </a:xfrm>
                    <a:prstGeom prst="rect">
                      <a:avLst/>
                    </a:prstGeom>
                    <a:noFill/>
                    <a:ln>
                      <a:noFill/>
                    </a:ln>
                  </pic:spPr>
                </pic:pic>
              </a:graphicData>
            </a:graphic>
          </wp:inline>
        </w:drawing>
      </w:r>
    </w:p>
    <w:p w14:paraId="6A5C0FF4" w14:textId="77777777" w:rsidR="00C827DC" w:rsidRDefault="00C827DC">
      <w:pPr>
        <w:pStyle w:val="BodyText"/>
        <w:tabs>
          <w:tab w:val="left" w:pos="1080"/>
        </w:tabs>
        <w:spacing w:line="160" w:lineRule="exact"/>
        <w:rPr>
          <w:i w:val="0"/>
          <w:iCs w:val="0"/>
          <w:sz w:val="22"/>
        </w:rPr>
      </w:pPr>
    </w:p>
    <w:tbl>
      <w:tblPr>
        <w:tblW w:w="9900"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9900"/>
      </w:tblGrid>
      <w:tr w:rsidR="00402527" w:rsidRPr="00402527" w14:paraId="4E8F7120" w14:textId="77777777" w:rsidTr="00EE39BF">
        <w:trPr>
          <w:trHeight w:val="851"/>
        </w:trPr>
        <w:tc>
          <w:tcPr>
            <w:tcW w:w="9900" w:type="dxa"/>
            <w:tcBorders>
              <w:top w:val="single" w:sz="4" w:space="0" w:color="auto"/>
              <w:bottom w:val="single" w:sz="4" w:space="0" w:color="auto"/>
            </w:tcBorders>
            <w:shd w:val="clear" w:color="auto" w:fill="BFBFBF" w:themeFill="background1" w:themeFillShade="BF"/>
          </w:tcPr>
          <w:p w14:paraId="68DCE74B" w14:textId="126B835F" w:rsidR="00402527" w:rsidRPr="0051355B" w:rsidRDefault="00402527" w:rsidP="0051355B">
            <w:pPr>
              <w:pStyle w:val="BodyText"/>
              <w:tabs>
                <w:tab w:val="left" w:pos="1080"/>
              </w:tabs>
              <w:jc w:val="center"/>
              <w:rPr>
                <w:b/>
                <w:i w:val="0"/>
                <w:smallCaps/>
                <w:sz w:val="30"/>
                <w:szCs w:val="30"/>
              </w:rPr>
            </w:pPr>
            <w:r w:rsidRPr="0051355B">
              <w:rPr>
                <w:b/>
                <w:i w:val="0"/>
                <w:smallCaps/>
                <w:sz w:val="30"/>
                <w:szCs w:val="30"/>
              </w:rPr>
              <w:t>APPLICATION IN RESPECT OF A PROPOSED LICENSEE SERVICING A QUALIFYING INVESTOR FUND</w:t>
            </w:r>
            <w:r w:rsidR="004D0650">
              <w:rPr>
                <w:b/>
                <w:i w:val="0"/>
                <w:smallCaps/>
                <w:sz w:val="30"/>
                <w:szCs w:val="30"/>
              </w:rPr>
              <w:t xml:space="preserve"> OR </w:t>
            </w:r>
            <w:r w:rsidRPr="0051355B">
              <w:rPr>
                <w:b/>
                <w:i w:val="0"/>
                <w:smallCaps/>
                <w:sz w:val="30"/>
                <w:szCs w:val="30"/>
              </w:rPr>
              <w:t xml:space="preserve">A REGISTERED COLLECTIVE INVESTMENT SCHEME </w:t>
            </w:r>
          </w:p>
          <w:p w14:paraId="7DA21869" w14:textId="77777777" w:rsidR="00402527" w:rsidRPr="00402527" w:rsidRDefault="00402527" w:rsidP="0051355B">
            <w:pPr>
              <w:keepNext/>
              <w:jc w:val="center"/>
              <w:outlineLvl w:val="4"/>
              <w:rPr>
                <w:rFonts w:asciiTheme="majorHAnsi" w:eastAsiaTheme="majorEastAsia" w:hAnsiTheme="majorHAnsi" w:cstheme="majorBidi"/>
                <w:color w:val="365F91" w:themeColor="accent1" w:themeShade="BF"/>
              </w:rPr>
            </w:pPr>
          </w:p>
        </w:tc>
      </w:tr>
      <w:tr w:rsidR="00402527" w:rsidRPr="00402527" w14:paraId="72EFD274" w14:textId="77777777" w:rsidTr="00EE39BF">
        <w:trPr>
          <w:trHeight w:val="191"/>
        </w:trPr>
        <w:tc>
          <w:tcPr>
            <w:tcW w:w="9900" w:type="dxa"/>
            <w:tcBorders>
              <w:top w:val="single" w:sz="4" w:space="0" w:color="auto"/>
              <w:bottom w:val="single" w:sz="4" w:space="0" w:color="auto"/>
            </w:tcBorders>
          </w:tcPr>
          <w:p w14:paraId="6FF3B190" w14:textId="77777777" w:rsidR="00402527" w:rsidRPr="00402527" w:rsidRDefault="00402527" w:rsidP="0051355B">
            <w:pPr>
              <w:pStyle w:val="Heading3"/>
              <w:rPr>
                <w:rFonts w:eastAsiaTheme="majorEastAsia"/>
              </w:rPr>
            </w:pPr>
          </w:p>
        </w:tc>
      </w:tr>
      <w:tr w:rsidR="00402527" w:rsidRPr="00402527" w14:paraId="0BC4865E" w14:textId="77777777" w:rsidTr="00EE39BF">
        <w:trPr>
          <w:trHeight w:val="851"/>
        </w:trPr>
        <w:tc>
          <w:tcPr>
            <w:tcW w:w="9900" w:type="dxa"/>
            <w:tcBorders>
              <w:top w:val="single" w:sz="4" w:space="0" w:color="auto"/>
              <w:left w:val="single" w:sz="4" w:space="0" w:color="auto"/>
              <w:bottom w:val="single" w:sz="4" w:space="0" w:color="auto"/>
              <w:right w:val="single" w:sz="4" w:space="0" w:color="auto"/>
            </w:tcBorders>
          </w:tcPr>
          <w:p w14:paraId="756990C4" w14:textId="77777777" w:rsidR="00402527" w:rsidRPr="0051355B" w:rsidRDefault="00402527" w:rsidP="00402527">
            <w:pPr>
              <w:autoSpaceDE w:val="0"/>
              <w:autoSpaceDN w:val="0"/>
              <w:adjustRightInd w:val="0"/>
              <w:rPr>
                <w:b/>
                <w:bCs/>
                <w:color w:val="000000"/>
                <w:lang w:eastAsia="en-GB"/>
              </w:rPr>
            </w:pPr>
            <w:r w:rsidRPr="0051355B">
              <w:rPr>
                <w:b/>
                <w:bCs/>
                <w:color w:val="000000"/>
                <w:lang w:eastAsia="en-GB"/>
              </w:rPr>
              <w:t xml:space="preserve">COMPLETION OF FORM FTL: </w:t>
            </w:r>
          </w:p>
          <w:p w14:paraId="6DE3AD4E" w14:textId="3B5B5E05" w:rsidR="00402527" w:rsidRDefault="00402527" w:rsidP="00581B21">
            <w:pPr>
              <w:numPr>
                <w:ilvl w:val="0"/>
                <w:numId w:val="12"/>
              </w:numPr>
              <w:autoSpaceDE w:val="0"/>
              <w:autoSpaceDN w:val="0"/>
              <w:adjustRightInd w:val="0"/>
              <w:jc w:val="both"/>
              <w:rPr>
                <w:bCs/>
                <w:color w:val="000000"/>
                <w:lang w:eastAsia="en-GB"/>
              </w:rPr>
            </w:pPr>
            <w:r w:rsidRPr="0051355B">
              <w:rPr>
                <w:bCs/>
                <w:color w:val="000000"/>
                <w:lang w:eastAsia="en-GB"/>
              </w:rPr>
              <w:t xml:space="preserve">The Form FTL and Form RA/1 should be submitted electronically together with a covering letter scheduling the associated documentation being submitted in support of this application to </w:t>
            </w:r>
            <w:hyperlink r:id="rId14" w:history="1">
              <w:r w:rsidR="00071FA4" w:rsidRPr="0051355B">
                <w:rPr>
                  <w:rStyle w:val="Hyperlink"/>
                </w:rPr>
                <w:t>authorisations@gfsc.gg</w:t>
              </w:r>
            </w:hyperlink>
            <w:r w:rsidR="0034069B">
              <w:rPr>
                <w:rStyle w:val="Hyperlink"/>
              </w:rPr>
              <w:t>.</w:t>
            </w:r>
            <w:r w:rsidR="00C37882" w:rsidRPr="00C37882">
              <w:rPr>
                <w:rStyle w:val="Hyperlink"/>
                <w:u w:val="none"/>
              </w:rPr>
              <w:t xml:space="preserve">  </w:t>
            </w:r>
            <w:r w:rsidR="00C37882" w:rsidRPr="00C37882">
              <w:rPr>
                <w:bCs/>
                <w:color w:val="000000"/>
                <w:lang w:eastAsia="en-GB"/>
              </w:rPr>
              <w:t>For large submissions please use Egress.</w:t>
            </w:r>
            <w:r w:rsidR="00C37882">
              <w:rPr>
                <w:bCs/>
                <w:color w:val="000000"/>
                <w:lang w:eastAsia="en-GB"/>
              </w:rPr>
              <w:t xml:space="preserve"> </w:t>
            </w:r>
            <w:r w:rsidRPr="0051355B">
              <w:rPr>
                <w:bCs/>
                <w:color w:val="000000"/>
                <w:lang w:eastAsia="en-GB"/>
              </w:rPr>
              <w:t>The Form FTL and Form RA/1 will be processed in 10 days.</w:t>
            </w:r>
          </w:p>
          <w:p w14:paraId="3B32A9DA" w14:textId="77777777" w:rsidR="004D0650" w:rsidRPr="0051355B" w:rsidRDefault="004D0650" w:rsidP="004D0650">
            <w:pPr>
              <w:autoSpaceDE w:val="0"/>
              <w:autoSpaceDN w:val="0"/>
              <w:adjustRightInd w:val="0"/>
              <w:ind w:left="360"/>
              <w:jc w:val="both"/>
              <w:rPr>
                <w:bCs/>
                <w:color w:val="000000"/>
                <w:lang w:eastAsia="en-GB"/>
              </w:rPr>
            </w:pPr>
          </w:p>
          <w:p w14:paraId="0D00588A" w14:textId="7B042C72" w:rsidR="00071FA4" w:rsidRPr="002227D5" w:rsidRDefault="00402527" w:rsidP="00581B21">
            <w:pPr>
              <w:numPr>
                <w:ilvl w:val="0"/>
                <w:numId w:val="12"/>
              </w:numPr>
              <w:autoSpaceDE w:val="0"/>
              <w:autoSpaceDN w:val="0"/>
              <w:adjustRightInd w:val="0"/>
              <w:jc w:val="both"/>
              <w:rPr>
                <w:bCs/>
                <w:color w:val="000000"/>
                <w:lang w:eastAsia="en-GB"/>
              </w:rPr>
            </w:pPr>
            <w:r w:rsidRPr="0051355B">
              <w:rPr>
                <w:bCs/>
                <w:color w:val="000000"/>
                <w:lang w:eastAsia="en-GB"/>
              </w:rPr>
              <w:t xml:space="preserve">Online Personal Questionnaires and/or Online Appointment Forms (as applicable) should be submitted by individuals proposing to hold </w:t>
            </w:r>
            <w:r w:rsidR="00E40530">
              <w:rPr>
                <w:bCs/>
                <w:color w:val="000000"/>
                <w:lang w:eastAsia="en-GB"/>
              </w:rPr>
              <w:t>supervised roles</w:t>
            </w:r>
            <w:r w:rsidRPr="0051355B">
              <w:rPr>
                <w:bCs/>
                <w:color w:val="000000"/>
                <w:lang w:eastAsia="en-GB"/>
              </w:rPr>
              <w:t xml:space="preserve"> in the Licensee.</w:t>
            </w:r>
            <w:r w:rsidR="0016160B" w:rsidRPr="00FC775F">
              <w:rPr>
                <w:bCs/>
                <w:color w:val="000000"/>
                <w:lang w:eastAsia="en-GB"/>
              </w:rPr>
              <w:t xml:space="preserve"> </w:t>
            </w:r>
            <w:r w:rsidR="0016160B" w:rsidRPr="002227D5">
              <w:rPr>
                <w:bCs/>
                <w:color w:val="000000"/>
                <w:lang w:eastAsia="en-GB"/>
              </w:rPr>
              <w:t xml:space="preserve">  </w:t>
            </w:r>
          </w:p>
          <w:p w14:paraId="61516CB7" w14:textId="4D98397A" w:rsidR="003A029C" w:rsidRPr="0051355B" w:rsidRDefault="003A029C" w:rsidP="004D0650">
            <w:pPr>
              <w:autoSpaceDE w:val="0"/>
              <w:autoSpaceDN w:val="0"/>
              <w:adjustRightInd w:val="0"/>
              <w:ind w:left="360"/>
              <w:jc w:val="both"/>
              <w:rPr>
                <w:bCs/>
                <w:color w:val="000000"/>
                <w:lang w:eastAsia="en-GB"/>
              </w:rPr>
            </w:pPr>
          </w:p>
        </w:tc>
      </w:tr>
    </w:tbl>
    <w:p w14:paraId="0A82C228" w14:textId="77777777" w:rsidR="00850C7C" w:rsidRDefault="00850C7C">
      <w:pPr>
        <w:pStyle w:val="BodyText"/>
        <w:tabs>
          <w:tab w:val="left" w:pos="1080"/>
        </w:tabs>
        <w:jc w:val="center"/>
        <w:rPr>
          <w:i w:val="0"/>
          <w:iCs w:val="0"/>
          <w:sz w:val="22"/>
        </w:rPr>
      </w:pPr>
    </w:p>
    <w:tbl>
      <w:tblPr>
        <w:tblW w:w="0" w:type="auto"/>
        <w:tblLook w:val="0000" w:firstRow="0" w:lastRow="0" w:firstColumn="0" w:lastColumn="0" w:noHBand="0" w:noVBand="0"/>
      </w:tblPr>
      <w:tblGrid>
        <w:gridCol w:w="3119"/>
        <w:gridCol w:w="6946"/>
      </w:tblGrid>
      <w:tr w:rsidR="00C827DC" w14:paraId="1594A5FC" w14:textId="77777777" w:rsidTr="0051355B">
        <w:tc>
          <w:tcPr>
            <w:tcW w:w="3119" w:type="dxa"/>
            <w:tcBorders>
              <w:right w:val="single" w:sz="4" w:space="0" w:color="auto"/>
            </w:tcBorders>
          </w:tcPr>
          <w:p w14:paraId="555F1F91" w14:textId="77777777" w:rsidR="00C827DC" w:rsidRDefault="00C827DC">
            <w:pPr>
              <w:pStyle w:val="BodyText"/>
              <w:tabs>
                <w:tab w:val="left" w:pos="1080"/>
              </w:tabs>
              <w:jc w:val="both"/>
              <w:rPr>
                <w:i w:val="0"/>
                <w:iCs w:val="0"/>
                <w:u w:val="single"/>
              </w:rPr>
            </w:pPr>
            <w:r>
              <w:rPr>
                <w:i w:val="0"/>
                <w:iCs w:val="0"/>
                <w:u w:val="single"/>
              </w:rPr>
              <w:t xml:space="preserve">Name of </w:t>
            </w:r>
            <w:r w:rsidR="0000284A">
              <w:rPr>
                <w:i w:val="0"/>
                <w:iCs w:val="0"/>
                <w:u w:val="single"/>
              </w:rPr>
              <w:t>Applicant for a Licence</w:t>
            </w:r>
          </w:p>
          <w:p w14:paraId="3D4AEFDE" w14:textId="77777777" w:rsidR="00C827DC" w:rsidRDefault="00C827DC">
            <w:pPr>
              <w:pStyle w:val="BodyText"/>
              <w:tabs>
                <w:tab w:val="left" w:pos="1080"/>
              </w:tabs>
              <w:jc w:val="both"/>
              <w:rPr>
                <w:i w:val="0"/>
                <w:iCs w:val="0"/>
                <w:sz w:val="22"/>
              </w:rPr>
            </w:pPr>
          </w:p>
        </w:tc>
        <w:tc>
          <w:tcPr>
            <w:tcW w:w="6946" w:type="dxa"/>
            <w:tcBorders>
              <w:top w:val="single" w:sz="4" w:space="0" w:color="auto"/>
              <w:left w:val="single" w:sz="4" w:space="0" w:color="auto"/>
              <w:bottom w:val="single" w:sz="4" w:space="0" w:color="auto"/>
              <w:right w:val="single" w:sz="4" w:space="0" w:color="auto"/>
            </w:tcBorders>
          </w:tcPr>
          <w:p w14:paraId="6B8B0537" w14:textId="77777777" w:rsidR="00C827DC" w:rsidRDefault="00576114" w:rsidP="000B1D17">
            <w:pPr>
              <w:pStyle w:val="Style1"/>
            </w:pPr>
            <w:r w:rsidRPr="000B1D17">
              <w:fldChar w:fldCharType="begin">
                <w:ffData>
                  <w:name w:val="Text1"/>
                  <w:enabled/>
                  <w:calcOnExit w:val="0"/>
                  <w:textInput/>
                </w:ffData>
              </w:fldChar>
            </w:r>
            <w:bookmarkStart w:id="0" w:name="Text1"/>
            <w:r w:rsidRPr="000B1D17">
              <w:instrText xml:space="preserve"> FORMTEXT </w:instrText>
            </w:r>
            <w:r w:rsidRPr="000B1D17">
              <w:fldChar w:fldCharType="separate"/>
            </w:r>
            <w:r w:rsidRPr="000B1D17">
              <w:rPr>
                <w:rFonts w:ascii="Cambria Math" w:hAnsi="Cambria Math" w:cs="Cambria Math"/>
              </w:rPr>
              <w:t> </w:t>
            </w:r>
            <w:r w:rsidRPr="000B1D17">
              <w:rPr>
                <w:rFonts w:ascii="Cambria Math" w:hAnsi="Cambria Math" w:cs="Cambria Math"/>
              </w:rPr>
              <w:t> </w:t>
            </w:r>
            <w:r w:rsidRPr="000B1D17">
              <w:rPr>
                <w:rFonts w:ascii="Cambria Math" w:hAnsi="Cambria Math" w:cs="Cambria Math"/>
              </w:rPr>
              <w:t> </w:t>
            </w:r>
            <w:r w:rsidRPr="000B1D17">
              <w:rPr>
                <w:rFonts w:ascii="Cambria Math" w:hAnsi="Cambria Math" w:cs="Cambria Math"/>
              </w:rPr>
              <w:t> </w:t>
            </w:r>
            <w:r w:rsidRPr="000B1D17">
              <w:rPr>
                <w:rFonts w:ascii="Cambria Math" w:hAnsi="Cambria Math" w:cs="Cambria Math"/>
              </w:rPr>
              <w:t> </w:t>
            </w:r>
            <w:r w:rsidRPr="000B1D17">
              <w:fldChar w:fldCharType="end"/>
            </w:r>
            <w:bookmarkEnd w:id="0"/>
          </w:p>
          <w:p w14:paraId="62C99E95" w14:textId="77777777" w:rsidR="002227D5" w:rsidRDefault="002227D5" w:rsidP="000B1D17">
            <w:pPr>
              <w:pStyle w:val="Style1"/>
            </w:pPr>
          </w:p>
          <w:p w14:paraId="7EE0EA97" w14:textId="4F53F422" w:rsidR="002227D5" w:rsidRPr="000B1D17" w:rsidRDefault="002227D5" w:rsidP="000B1D17">
            <w:pPr>
              <w:pStyle w:val="Style1"/>
            </w:pPr>
          </w:p>
        </w:tc>
      </w:tr>
    </w:tbl>
    <w:p w14:paraId="02B0633B" w14:textId="77777777" w:rsidR="00850C7C" w:rsidRDefault="00850C7C">
      <w:pPr>
        <w:pStyle w:val="BodyText"/>
        <w:tabs>
          <w:tab w:val="left" w:pos="1080"/>
        </w:tabs>
        <w:spacing w:line="200" w:lineRule="atLeast"/>
        <w:jc w:val="both"/>
        <w:rPr>
          <w:i w:val="0"/>
          <w:iCs w:val="0"/>
          <w:sz w:val="16"/>
        </w:rPr>
      </w:pPr>
    </w:p>
    <w:p w14:paraId="43DB8821" w14:textId="77777777" w:rsidR="00C827DC" w:rsidRDefault="003C3978">
      <w:pPr>
        <w:pStyle w:val="BodyText"/>
        <w:tabs>
          <w:tab w:val="left" w:pos="1080"/>
        </w:tabs>
        <w:jc w:val="both"/>
        <w:rPr>
          <w:i w:val="0"/>
          <w:iCs w:val="0"/>
          <w:u w:val="single"/>
        </w:rPr>
      </w:pPr>
      <w:r>
        <w:rPr>
          <w:i w:val="0"/>
          <w:iCs w:val="0"/>
          <w:u w:val="single"/>
        </w:rPr>
        <w:t>Declarations</w:t>
      </w:r>
      <w:r w:rsidR="00C827DC">
        <w:rPr>
          <w:i w:val="0"/>
          <w:iCs w:val="0"/>
          <w:u w:val="single"/>
        </w:rPr>
        <w:t xml:space="preserve"> by the Proposed Administrator</w:t>
      </w:r>
      <w:r w:rsidR="00174D0B">
        <w:rPr>
          <w:i w:val="0"/>
          <w:iCs w:val="0"/>
          <w:u w:val="single"/>
        </w:rPr>
        <w:t xml:space="preserve"> of the Applicant</w:t>
      </w:r>
      <w:r w:rsidR="00B503CE">
        <w:rPr>
          <w:i w:val="0"/>
          <w:iCs w:val="0"/>
          <w:u w:val="single"/>
        </w:rPr>
        <w:t xml:space="preserve"> for a Licence-</w:t>
      </w:r>
    </w:p>
    <w:p w14:paraId="58022E95" w14:textId="77777777" w:rsidR="00850C7C" w:rsidRDefault="00850C7C">
      <w:pPr>
        <w:pStyle w:val="BodyText"/>
        <w:tabs>
          <w:tab w:val="left" w:pos="1080"/>
        </w:tabs>
        <w:jc w:val="both"/>
        <w:rPr>
          <w:i w:val="0"/>
          <w:iCs w:val="0"/>
        </w:rPr>
      </w:pPr>
    </w:p>
    <w:p w14:paraId="4604ECFB" w14:textId="10471AAC" w:rsidR="001649BC" w:rsidRDefault="00C827DC" w:rsidP="00457FDB">
      <w:pPr>
        <w:pStyle w:val="BodyText"/>
        <w:numPr>
          <w:ilvl w:val="0"/>
          <w:numId w:val="15"/>
        </w:numPr>
        <w:tabs>
          <w:tab w:val="left" w:pos="1080"/>
          <w:tab w:val="left" w:pos="7020"/>
        </w:tabs>
        <w:jc w:val="both"/>
        <w:rPr>
          <w:i w:val="0"/>
          <w:iCs w:val="0"/>
          <w:szCs w:val="20"/>
        </w:rPr>
      </w:pPr>
      <w:r w:rsidRPr="00871C0F">
        <w:rPr>
          <w:i w:val="0"/>
          <w:iCs w:val="0"/>
          <w:szCs w:val="20"/>
        </w:rPr>
        <w:t xml:space="preserve">I confirm that we, </w:t>
      </w:r>
      <w:r w:rsidR="002201D9" w:rsidRPr="00871C0F">
        <w:rPr>
          <w:i w:val="0"/>
          <w:iCs w:val="0"/>
          <w:szCs w:val="20"/>
        </w:rPr>
        <w:t>the</w:t>
      </w:r>
      <w:r w:rsidRPr="00871C0F">
        <w:rPr>
          <w:i w:val="0"/>
          <w:iCs w:val="0"/>
          <w:szCs w:val="20"/>
        </w:rPr>
        <w:t xml:space="preserve"> proposed administrator of the </w:t>
      </w:r>
      <w:r w:rsidR="006925A9" w:rsidRPr="00871C0F">
        <w:rPr>
          <w:i w:val="0"/>
          <w:iCs w:val="0"/>
          <w:szCs w:val="20"/>
        </w:rPr>
        <w:t>applicant for a licence</w:t>
      </w:r>
      <w:r w:rsidRPr="00871C0F">
        <w:rPr>
          <w:i w:val="0"/>
          <w:iCs w:val="0"/>
          <w:szCs w:val="20"/>
        </w:rPr>
        <w:t>, have performed suffic</w:t>
      </w:r>
      <w:r w:rsidR="00D535A5" w:rsidRPr="00871C0F">
        <w:rPr>
          <w:i w:val="0"/>
          <w:iCs w:val="0"/>
          <w:szCs w:val="20"/>
        </w:rPr>
        <w:t>i</w:t>
      </w:r>
      <w:r w:rsidRPr="00871C0F">
        <w:rPr>
          <w:i w:val="0"/>
          <w:iCs w:val="0"/>
          <w:szCs w:val="20"/>
        </w:rPr>
        <w:t xml:space="preserve">ent due diligence to be satisfied that </w:t>
      </w:r>
      <w:r w:rsidR="00D94503" w:rsidRPr="00871C0F">
        <w:rPr>
          <w:i w:val="0"/>
          <w:iCs w:val="0"/>
          <w:szCs w:val="20"/>
        </w:rPr>
        <w:t>the beneficial owners</w:t>
      </w:r>
      <w:r w:rsidR="003168D9" w:rsidRPr="00871C0F">
        <w:rPr>
          <w:i w:val="0"/>
          <w:iCs w:val="0"/>
          <w:szCs w:val="20"/>
        </w:rPr>
        <w:t xml:space="preserve"> or controllers</w:t>
      </w:r>
      <w:r w:rsidR="006925A9" w:rsidRPr="00871C0F">
        <w:rPr>
          <w:i w:val="0"/>
          <w:iCs w:val="0"/>
          <w:szCs w:val="20"/>
        </w:rPr>
        <w:t xml:space="preserve"> of,</w:t>
      </w:r>
      <w:r w:rsidR="00D94503" w:rsidRPr="00871C0F">
        <w:rPr>
          <w:i w:val="0"/>
          <w:iCs w:val="0"/>
          <w:szCs w:val="20"/>
        </w:rPr>
        <w:t xml:space="preserve"> and relevant parties to</w:t>
      </w:r>
      <w:r w:rsidR="006925A9" w:rsidRPr="00871C0F">
        <w:rPr>
          <w:i w:val="0"/>
          <w:iCs w:val="0"/>
          <w:szCs w:val="20"/>
        </w:rPr>
        <w:t>,</w:t>
      </w:r>
      <w:r w:rsidR="00D94503" w:rsidRPr="00871C0F">
        <w:rPr>
          <w:i w:val="0"/>
          <w:iCs w:val="0"/>
          <w:szCs w:val="20"/>
        </w:rPr>
        <w:t xml:space="preserve"> the applicant for a licence</w:t>
      </w:r>
      <w:r w:rsidRPr="00871C0F">
        <w:rPr>
          <w:i w:val="0"/>
          <w:iCs w:val="0"/>
          <w:szCs w:val="20"/>
        </w:rPr>
        <w:t xml:space="preserve"> are fit and proper</w:t>
      </w:r>
      <w:r w:rsidR="002201D9" w:rsidRPr="00871C0F">
        <w:rPr>
          <w:i w:val="0"/>
          <w:iCs w:val="0"/>
          <w:szCs w:val="20"/>
        </w:rPr>
        <w:t xml:space="preserve"> and meet the requirements of Schedule 4 to the Protection of Investors (Bailiwick of Guernsey) Law, </w:t>
      </w:r>
      <w:r w:rsidR="00820CE7" w:rsidRPr="00871C0F">
        <w:rPr>
          <w:i w:val="0"/>
          <w:iCs w:val="0"/>
          <w:szCs w:val="20"/>
        </w:rPr>
        <w:t>2020</w:t>
      </w:r>
      <w:r w:rsidRPr="00871C0F">
        <w:rPr>
          <w:i w:val="0"/>
          <w:iCs w:val="0"/>
          <w:szCs w:val="20"/>
        </w:rPr>
        <w:t xml:space="preserve"> and that in this respect consideration </w:t>
      </w:r>
      <w:r w:rsidRPr="00233080">
        <w:rPr>
          <w:i w:val="0"/>
          <w:iCs w:val="0"/>
          <w:szCs w:val="20"/>
        </w:rPr>
        <w:t>has been given to all of the issues set out in the Guidance Document issued</w:t>
      </w:r>
      <w:r w:rsidR="00162375" w:rsidRPr="00233080">
        <w:rPr>
          <w:i w:val="0"/>
          <w:iCs w:val="0"/>
          <w:szCs w:val="20"/>
        </w:rPr>
        <w:t xml:space="preserve"> by the Commission dated </w:t>
      </w:r>
      <w:r w:rsidR="00233080" w:rsidRPr="00233080">
        <w:rPr>
          <w:i w:val="0"/>
          <w:iCs w:val="0"/>
          <w:szCs w:val="20"/>
        </w:rPr>
        <w:t>November 2021.</w:t>
      </w:r>
    </w:p>
    <w:p w14:paraId="12D6EF09" w14:textId="77777777" w:rsidR="00496123" w:rsidRDefault="00496123" w:rsidP="00496123">
      <w:pPr>
        <w:pStyle w:val="BodyText"/>
        <w:tabs>
          <w:tab w:val="left" w:pos="1080"/>
          <w:tab w:val="left" w:pos="7020"/>
        </w:tabs>
        <w:ind w:left="360"/>
        <w:jc w:val="both"/>
        <w:rPr>
          <w:i w:val="0"/>
          <w:iCs w:val="0"/>
          <w:szCs w:val="20"/>
        </w:rPr>
      </w:pPr>
    </w:p>
    <w:p w14:paraId="0111704E" w14:textId="17589D26" w:rsidR="00B077B9" w:rsidRDefault="00B077B9" w:rsidP="00457FDB">
      <w:pPr>
        <w:pStyle w:val="BodyText"/>
        <w:numPr>
          <w:ilvl w:val="0"/>
          <w:numId w:val="15"/>
        </w:numPr>
        <w:tabs>
          <w:tab w:val="left" w:pos="1080"/>
          <w:tab w:val="left" w:pos="7020"/>
        </w:tabs>
        <w:jc w:val="both"/>
        <w:rPr>
          <w:i w:val="0"/>
          <w:iCs w:val="0"/>
          <w:szCs w:val="20"/>
        </w:rPr>
      </w:pPr>
      <w:bookmarkStart w:id="1" w:name="_Hlk118451993"/>
      <w:r>
        <w:rPr>
          <w:i w:val="0"/>
          <w:iCs w:val="0"/>
          <w:szCs w:val="20"/>
        </w:rPr>
        <w:t xml:space="preserve">As part of the assessment of the promoter/manager we confirm we have complied with the requirement of Schedule 3 of the Handbook. </w:t>
      </w:r>
      <w:r w:rsidR="002227D5">
        <w:rPr>
          <w:i w:val="0"/>
          <w:iCs w:val="0"/>
          <w:szCs w:val="20"/>
        </w:rPr>
        <w:t>(see Note 4)</w:t>
      </w:r>
    </w:p>
    <w:bookmarkEnd w:id="1"/>
    <w:p w14:paraId="7FE6A54D" w14:textId="77777777" w:rsidR="00233080" w:rsidRPr="00871C0F" w:rsidRDefault="00233080" w:rsidP="00233080">
      <w:pPr>
        <w:pStyle w:val="BodyText"/>
        <w:tabs>
          <w:tab w:val="left" w:pos="1080"/>
          <w:tab w:val="left" w:pos="7020"/>
        </w:tabs>
        <w:ind w:left="540"/>
        <w:jc w:val="both"/>
        <w:rPr>
          <w:i w:val="0"/>
          <w:iCs w:val="0"/>
          <w:szCs w:val="20"/>
        </w:rPr>
      </w:pPr>
    </w:p>
    <w:p w14:paraId="46043532" w14:textId="666BB489" w:rsidR="00C827DC" w:rsidRPr="007E163E" w:rsidRDefault="00C827DC" w:rsidP="00DA0726">
      <w:pPr>
        <w:pStyle w:val="BodyText"/>
        <w:numPr>
          <w:ilvl w:val="0"/>
          <w:numId w:val="15"/>
        </w:numPr>
        <w:tabs>
          <w:tab w:val="left" w:pos="1080"/>
          <w:tab w:val="left" w:pos="7020"/>
        </w:tabs>
        <w:jc w:val="both"/>
        <w:rPr>
          <w:i w:val="0"/>
          <w:iCs w:val="0"/>
          <w:szCs w:val="20"/>
        </w:rPr>
      </w:pPr>
      <w:r w:rsidRPr="007E163E">
        <w:rPr>
          <w:i w:val="0"/>
          <w:iCs w:val="0"/>
          <w:szCs w:val="20"/>
        </w:rPr>
        <w:t xml:space="preserve">I confirm that we, the proposed administrator of the </w:t>
      </w:r>
      <w:r w:rsidR="006925A9" w:rsidRPr="007E163E">
        <w:rPr>
          <w:i w:val="0"/>
          <w:iCs w:val="0"/>
          <w:szCs w:val="20"/>
        </w:rPr>
        <w:t>applicant for a licenc</w:t>
      </w:r>
      <w:r w:rsidR="00D94503" w:rsidRPr="007E163E">
        <w:rPr>
          <w:i w:val="0"/>
          <w:iCs w:val="0"/>
          <w:szCs w:val="20"/>
        </w:rPr>
        <w:t>e</w:t>
      </w:r>
      <w:r w:rsidR="002201D9" w:rsidRPr="007E163E">
        <w:rPr>
          <w:i w:val="0"/>
          <w:iCs w:val="0"/>
          <w:szCs w:val="20"/>
        </w:rPr>
        <w:t>,</w:t>
      </w:r>
      <w:r w:rsidRPr="007E163E">
        <w:rPr>
          <w:i w:val="0"/>
          <w:iCs w:val="0"/>
          <w:szCs w:val="20"/>
        </w:rPr>
        <w:t xml:space="preserve"> </w:t>
      </w:r>
      <w:r w:rsidR="003C3978">
        <w:rPr>
          <w:i w:val="0"/>
          <w:iCs w:val="0"/>
          <w:szCs w:val="20"/>
        </w:rPr>
        <w:t>confirm</w:t>
      </w:r>
      <w:r w:rsidRPr="007E163E">
        <w:rPr>
          <w:i w:val="0"/>
          <w:iCs w:val="0"/>
          <w:szCs w:val="20"/>
        </w:rPr>
        <w:t xml:space="preserve"> that the</w:t>
      </w:r>
      <w:r w:rsidR="00D94503" w:rsidRPr="007E163E">
        <w:rPr>
          <w:i w:val="0"/>
          <w:iCs w:val="0"/>
          <w:szCs w:val="20"/>
        </w:rPr>
        <w:t xml:space="preserve"> </w:t>
      </w:r>
      <w:r w:rsidR="006925A9" w:rsidRPr="007E163E">
        <w:rPr>
          <w:i w:val="0"/>
          <w:iCs w:val="0"/>
          <w:szCs w:val="20"/>
        </w:rPr>
        <w:t xml:space="preserve">application </w:t>
      </w:r>
      <w:r w:rsidR="00D94503" w:rsidRPr="007E163E">
        <w:rPr>
          <w:i w:val="0"/>
          <w:iCs w:val="0"/>
          <w:szCs w:val="20"/>
        </w:rPr>
        <w:t xml:space="preserve">for a licence under the Protection of Investors (Bailiwick of Guernsey) Law, </w:t>
      </w:r>
      <w:r w:rsidR="00820CE7">
        <w:rPr>
          <w:i w:val="0"/>
          <w:iCs w:val="0"/>
          <w:szCs w:val="20"/>
        </w:rPr>
        <w:t>2020</w:t>
      </w:r>
      <w:r w:rsidR="00D94503" w:rsidRPr="007E163E">
        <w:rPr>
          <w:i w:val="0"/>
          <w:iCs w:val="0"/>
          <w:szCs w:val="20"/>
        </w:rPr>
        <w:t>,</w:t>
      </w:r>
      <w:r w:rsidR="002201D9" w:rsidRPr="007E163E">
        <w:rPr>
          <w:i w:val="0"/>
          <w:iCs w:val="0"/>
          <w:szCs w:val="20"/>
        </w:rPr>
        <w:t xml:space="preserve"> which</w:t>
      </w:r>
      <w:r w:rsidR="00D94503" w:rsidRPr="007E163E">
        <w:rPr>
          <w:i w:val="0"/>
          <w:iCs w:val="0"/>
          <w:szCs w:val="20"/>
        </w:rPr>
        <w:t xml:space="preserve"> i</w:t>
      </w:r>
      <w:r w:rsidR="002201D9" w:rsidRPr="007E163E">
        <w:rPr>
          <w:i w:val="0"/>
          <w:iCs w:val="0"/>
          <w:szCs w:val="20"/>
        </w:rPr>
        <w:t>ncludes</w:t>
      </w:r>
      <w:r w:rsidR="00D94503" w:rsidRPr="007E163E">
        <w:rPr>
          <w:i w:val="0"/>
          <w:iCs w:val="0"/>
          <w:szCs w:val="20"/>
        </w:rPr>
        <w:t xml:space="preserve"> Form RA/1 and su</w:t>
      </w:r>
      <w:r w:rsidR="007C08E4" w:rsidRPr="007E163E">
        <w:rPr>
          <w:i w:val="0"/>
          <w:iCs w:val="0"/>
          <w:szCs w:val="20"/>
        </w:rPr>
        <w:t>p</w:t>
      </w:r>
      <w:r w:rsidR="00D94503" w:rsidRPr="007E163E">
        <w:rPr>
          <w:i w:val="0"/>
          <w:iCs w:val="0"/>
          <w:szCs w:val="20"/>
        </w:rPr>
        <w:t>porting documentation and information, is complete and accurate and that we have undertaken sufficient</w:t>
      </w:r>
      <w:r w:rsidR="002201D9" w:rsidRPr="007E163E">
        <w:rPr>
          <w:i w:val="0"/>
          <w:iCs w:val="0"/>
          <w:szCs w:val="20"/>
        </w:rPr>
        <w:t xml:space="preserve"> due diligence to support such conclusion.</w:t>
      </w:r>
      <w:r w:rsidRPr="007E163E">
        <w:rPr>
          <w:i w:val="0"/>
          <w:iCs w:val="0"/>
          <w:szCs w:val="20"/>
        </w:rPr>
        <w:t xml:space="preserve"> </w:t>
      </w:r>
    </w:p>
    <w:p w14:paraId="2A799B1A" w14:textId="77777777" w:rsidR="002A1A56" w:rsidRPr="007E163E" w:rsidRDefault="002A1A56" w:rsidP="002A1A56">
      <w:pPr>
        <w:pStyle w:val="ListParagraph"/>
        <w:rPr>
          <w:i/>
          <w:iCs/>
          <w:sz w:val="20"/>
          <w:szCs w:val="20"/>
        </w:rPr>
      </w:pPr>
    </w:p>
    <w:p w14:paraId="1640096B" w14:textId="77777777" w:rsidR="002A1A56" w:rsidRPr="007E163E" w:rsidRDefault="002A1A56" w:rsidP="00DA0726">
      <w:pPr>
        <w:pStyle w:val="BodyText"/>
        <w:numPr>
          <w:ilvl w:val="0"/>
          <w:numId w:val="15"/>
        </w:numPr>
        <w:tabs>
          <w:tab w:val="left" w:pos="1080"/>
          <w:tab w:val="left" w:pos="7020"/>
        </w:tabs>
        <w:jc w:val="both"/>
        <w:rPr>
          <w:i w:val="0"/>
          <w:iCs w:val="0"/>
          <w:szCs w:val="20"/>
        </w:rPr>
      </w:pPr>
      <w:r w:rsidRPr="007E163E">
        <w:rPr>
          <w:i w:val="0"/>
          <w:iCs w:val="0"/>
          <w:szCs w:val="20"/>
        </w:rPr>
        <w:t>I confirm that the information supplied is complete and correct to the best of my knowledge and belief at the time of submission and that there are no other facts material to the application of which the Commission should be aware.</w:t>
      </w:r>
    </w:p>
    <w:p w14:paraId="31B60099" w14:textId="77777777" w:rsidR="002A1A56" w:rsidRPr="007E163E" w:rsidRDefault="002A1A56" w:rsidP="00DA0726">
      <w:pPr>
        <w:pStyle w:val="BodyText"/>
        <w:tabs>
          <w:tab w:val="left" w:pos="1080"/>
          <w:tab w:val="left" w:pos="7020"/>
        </w:tabs>
        <w:jc w:val="both"/>
        <w:rPr>
          <w:i w:val="0"/>
          <w:iCs w:val="0"/>
          <w:szCs w:val="20"/>
        </w:rPr>
      </w:pPr>
    </w:p>
    <w:p w14:paraId="2E41C64C" w14:textId="037168D5" w:rsidR="002A1A56" w:rsidRPr="007E163E" w:rsidRDefault="002A1A56" w:rsidP="00DA0726">
      <w:pPr>
        <w:pStyle w:val="BodyText"/>
        <w:numPr>
          <w:ilvl w:val="0"/>
          <w:numId w:val="15"/>
        </w:numPr>
        <w:tabs>
          <w:tab w:val="left" w:pos="1080"/>
          <w:tab w:val="left" w:pos="7020"/>
        </w:tabs>
        <w:jc w:val="both"/>
        <w:rPr>
          <w:i w:val="0"/>
          <w:iCs w:val="0"/>
          <w:szCs w:val="20"/>
        </w:rPr>
      </w:pPr>
      <w:r w:rsidRPr="007E163E">
        <w:rPr>
          <w:i w:val="0"/>
          <w:iCs w:val="0"/>
          <w:szCs w:val="20"/>
        </w:rPr>
        <w:t xml:space="preserve">I am aware it is an offence, </w:t>
      </w:r>
      <w:r w:rsidR="00457FDB" w:rsidRPr="00457FDB">
        <w:rPr>
          <w:i w:val="0"/>
          <w:iCs w:val="0"/>
          <w:szCs w:val="20"/>
        </w:rPr>
        <w:t>under the legislation in respect of which the Commission exercises its statutory functions, to knowingly or recklessly provide the Commission with information which is false or misleading in a material particular.</w:t>
      </w:r>
    </w:p>
    <w:p w14:paraId="2C612DD9" w14:textId="77777777" w:rsidR="00C827DC" w:rsidRPr="00496123" w:rsidRDefault="00850C7C" w:rsidP="00496123">
      <w:pPr>
        <w:pStyle w:val="BodyText"/>
        <w:tabs>
          <w:tab w:val="left" w:pos="1080"/>
          <w:tab w:val="left" w:pos="7020"/>
        </w:tabs>
        <w:jc w:val="both"/>
        <w:rPr>
          <w:i w:val="0"/>
          <w:iCs w:val="0"/>
          <w:szCs w:val="20"/>
          <w:u w:val="single"/>
        </w:rPr>
      </w:pPr>
      <w:r w:rsidRPr="00DA0726">
        <w:rPr>
          <w:i w:val="0"/>
          <w:iCs w:val="0"/>
          <w:szCs w:val="20"/>
        </w:rPr>
        <w:br w:type="page"/>
      </w:r>
      <w:r w:rsidR="00C827DC" w:rsidRPr="00496123">
        <w:rPr>
          <w:i w:val="0"/>
          <w:iCs w:val="0"/>
          <w:szCs w:val="20"/>
          <w:u w:val="single"/>
        </w:rPr>
        <w:lastRenderedPageBreak/>
        <w:t>Documentation submitted</w:t>
      </w:r>
    </w:p>
    <w:p w14:paraId="2728A850" w14:textId="77777777" w:rsidR="00C827DC" w:rsidRDefault="00C827DC">
      <w:pPr>
        <w:pStyle w:val="BodyText"/>
        <w:tabs>
          <w:tab w:val="left" w:pos="1080"/>
          <w:tab w:val="left" w:pos="7020"/>
        </w:tabs>
        <w:rPr>
          <w:i w:val="0"/>
          <w:iCs w:val="0"/>
          <w:sz w:val="16"/>
        </w:rPr>
      </w:pPr>
      <w:r>
        <w:rPr>
          <w:i w:val="0"/>
          <w:iCs w:val="0"/>
        </w:rPr>
        <w:t xml:space="preserve"> </w:t>
      </w:r>
    </w:p>
    <w:p w14:paraId="5DCDCDAB" w14:textId="77777777" w:rsidR="00C827DC" w:rsidRDefault="00C827DC">
      <w:pPr>
        <w:jc w:val="both"/>
        <w:rPr>
          <w:sz w:val="20"/>
        </w:rPr>
      </w:pPr>
      <w:r>
        <w:rPr>
          <w:sz w:val="20"/>
        </w:rPr>
        <w:t>In support of the application</w:t>
      </w:r>
      <w:r w:rsidR="00FE229F">
        <w:rPr>
          <w:sz w:val="20"/>
        </w:rPr>
        <w:t>, we confirm that</w:t>
      </w:r>
      <w:r>
        <w:rPr>
          <w:sz w:val="20"/>
        </w:rPr>
        <w:t xml:space="preserve"> the followi</w:t>
      </w:r>
      <w:r w:rsidR="00FE229F">
        <w:rPr>
          <w:sz w:val="20"/>
        </w:rPr>
        <w:t xml:space="preserve">ng documentation/information is </w:t>
      </w:r>
      <w:r>
        <w:rPr>
          <w:sz w:val="20"/>
        </w:rPr>
        <w:t xml:space="preserve">enclosed </w:t>
      </w:r>
      <w:r w:rsidR="00FE229F">
        <w:rPr>
          <w:sz w:val="20"/>
        </w:rPr>
        <w:t>with this form or has already been submitted electronically</w:t>
      </w:r>
      <w:r>
        <w:rPr>
          <w:sz w:val="20"/>
        </w:rPr>
        <w:t xml:space="preserve">:   </w:t>
      </w:r>
    </w:p>
    <w:p w14:paraId="3B57F356" w14:textId="77777777" w:rsidR="00C827DC" w:rsidRDefault="00C827DC">
      <w:pPr>
        <w:jc w:val="both"/>
        <w:rPr>
          <w:sz w:val="16"/>
        </w:rPr>
      </w:pPr>
    </w:p>
    <w:p w14:paraId="381EF865" w14:textId="77777777" w:rsidR="00FE229F" w:rsidRDefault="00C827DC" w:rsidP="003771FE">
      <w:pPr>
        <w:numPr>
          <w:ilvl w:val="0"/>
          <w:numId w:val="10"/>
        </w:numPr>
        <w:ind w:hanging="540"/>
        <w:jc w:val="both"/>
        <w:rPr>
          <w:sz w:val="20"/>
        </w:rPr>
      </w:pPr>
      <w:r w:rsidRPr="00FE229F">
        <w:rPr>
          <w:sz w:val="20"/>
        </w:rPr>
        <w:t xml:space="preserve">Fully completed, signed </w:t>
      </w:r>
      <w:r w:rsidR="0000284A" w:rsidRPr="00FE229F">
        <w:rPr>
          <w:sz w:val="20"/>
        </w:rPr>
        <w:t>Form RA/1</w:t>
      </w:r>
      <w:r w:rsidR="00FE229F" w:rsidRPr="00FE229F">
        <w:rPr>
          <w:sz w:val="20"/>
        </w:rPr>
        <w:t>;</w:t>
      </w:r>
    </w:p>
    <w:p w14:paraId="172BFF7A" w14:textId="77777777" w:rsidR="00FE229F" w:rsidRDefault="00FE229F" w:rsidP="00FE229F">
      <w:pPr>
        <w:ind w:left="1080"/>
        <w:jc w:val="both"/>
        <w:rPr>
          <w:sz w:val="20"/>
        </w:rPr>
      </w:pPr>
    </w:p>
    <w:p w14:paraId="0DF4BB6C" w14:textId="77777777" w:rsidR="00C827DC" w:rsidRPr="00FE229F" w:rsidRDefault="00FE229F" w:rsidP="003771FE">
      <w:pPr>
        <w:numPr>
          <w:ilvl w:val="0"/>
          <w:numId w:val="10"/>
        </w:numPr>
        <w:ind w:hanging="540"/>
        <w:jc w:val="both"/>
        <w:rPr>
          <w:sz w:val="20"/>
        </w:rPr>
      </w:pPr>
      <w:r w:rsidRPr="00FE229F">
        <w:rPr>
          <w:sz w:val="20"/>
        </w:rPr>
        <w:t>C</w:t>
      </w:r>
      <w:r w:rsidR="002A1A56" w:rsidRPr="00FE229F">
        <w:rPr>
          <w:sz w:val="20"/>
        </w:rPr>
        <w:t xml:space="preserve">onfirmation </w:t>
      </w:r>
      <w:r w:rsidR="00FD552B" w:rsidRPr="00FE229F">
        <w:rPr>
          <w:sz w:val="20"/>
        </w:rPr>
        <w:t xml:space="preserve">that online </w:t>
      </w:r>
      <w:r w:rsidR="00C827DC" w:rsidRPr="00FE229F">
        <w:rPr>
          <w:sz w:val="20"/>
        </w:rPr>
        <w:t>P</w:t>
      </w:r>
      <w:r w:rsidR="00FD552B" w:rsidRPr="00FE229F">
        <w:rPr>
          <w:sz w:val="20"/>
        </w:rPr>
        <w:t xml:space="preserve">ersonal </w:t>
      </w:r>
      <w:r w:rsidR="00C827DC" w:rsidRPr="00FE229F">
        <w:rPr>
          <w:sz w:val="20"/>
        </w:rPr>
        <w:t>Q</w:t>
      </w:r>
      <w:r w:rsidR="00FD552B" w:rsidRPr="00FE229F">
        <w:rPr>
          <w:sz w:val="20"/>
        </w:rPr>
        <w:t>uestionnaires</w:t>
      </w:r>
      <w:r w:rsidR="008976D7" w:rsidRPr="00FE229F">
        <w:rPr>
          <w:sz w:val="20"/>
        </w:rPr>
        <w:t xml:space="preserve"> </w:t>
      </w:r>
      <w:r w:rsidR="002A1A56" w:rsidRPr="00FE229F">
        <w:rPr>
          <w:sz w:val="20"/>
        </w:rPr>
        <w:t xml:space="preserve">and </w:t>
      </w:r>
      <w:r w:rsidR="00FD552B" w:rsidRPr="00FE229F">
        <w:rPr>
          <w:sz w:val="20"/>
        </w:rPr>
        <w:t>online Appointment Forms</w:t>
      </w:r>
      <w:r w:rsidR="008976D7" w:rsidRPr="00FE229F">
        <w:rPr>
          <w:sz w:val="20"/>
        </w:rPr>
        <w:t xml:space="preserve"> (as required)</w:t>
      </w:r>
      <w:r w:rsidR="00C827DC" w:rsidRPr="00FE229F">
        <w:rPr>
          <w:sz w:val="20"/>
        </w:rPr>
        <w:t xml:space="preserve"> in respect of controllers, directors and senior managers of the </w:t>
      </w:r>
      <w:r w:rsidR="0000284A" w:rsidRPr="00FE229F">
        <w:rPr>
          <w:sz w:val="20"/>
        </w:rPr>
        <w:t>applicant</w:t>
      </w:r>
      <w:r w:rsidR="00C827DC" w:rsidRPr="00FE229F">
        <w:rPr>
          <w:sz w:val="20"/>
        </w:rPr>
        <w:t xml:space="preserve"> (as appropriate)</w:t>
      </w:r>
      <w:r w:rsidR="00FD552B" w:rsidRPr="00FE229F">
        <w:rPr>
          <w:sz w:val="20"/>
        </w:rPr>
        <w:t>, have been submitted</w:t>
      </w:r>
      <w:r>
        <w:rPr>
          <w:sz w:val="20"/>
        </w:rPr>
        <w:t xml:space="preserve"> through the portal</w:t>
      </w:r>
      <w:r w:rsidR="00C827DC" w:rsidRPr="00FE229F">
        <w:rPr>
          <w:sz w:val="20"/>
        </w:rPr>
        <w:t>;</w:t>
      </w:r>
    </w:p>
    <w:p w14:paraId="00C6D862" w14:textId="77777777" w:rsidR="00B802D9" w:rsidRDefault="00B802D9" w:rsidP="00B802D9">
      <w:pPr>
        <w:ind w:left="540"/>
        <w:jc w:val="both"/>
        <w:rPr>
          <w:sz w:val="20"/>
        </w:rPr>
      </w:pPr>
    </w:p>
    <w:p w14:paraId="6767D947" w14:textId="77777777" w:rsidR="00B802D9" w:rsidRDefault="00B802D9" w:rsidP="00B802D9">
      <w:pPr>
        <w:numPr>
          <w:ilvl w:val="1"/>
          <w:numId w:val="10"/>
        </w:numPr>
        <w:tabs>
          <w:tab w:val="clear" w:pos="1800"/>
          <w:tab w:val="num" w:pos="1080"/>
        </w:tabs>
        <w:ind w:left="1080" w:hanging="540"/>
        <w:jc w:val="both"/>
        <w:rPr>
          <w:sz w:val="20"/>
        </w:rPr>
      </w:pPr>
      <w:r>
        <w:rPr>
          <w:sz w:val="20"/>
        </w:rPr>
        <w:t>All documentation</w:t>
      </w:r>
      <w:r w:rsidR="008976D7">
        <w:rPr>
          <w:sz w:val="20"/>
        </w:rPr>
        <w:t xml:space="preserve"> and information</w:t>
      </w:r>
      <w:r w:rsidR="006925A9">
        <w:rPr>
          <w:sz w:val="20"/>
        </w:rPr>
        <w:t xml:space="preserve"> referred to i</w:t>
      </w:r>
      <w:r>
        <w:rPr>
          <w:sz w:val="20"/>
        </w:rPr>
        <w:t>n Form RA/1 in support of the licence application</w:t>
      </w:r>
      <w:r w:rsidR="00D94503">
        <w:rPr>
          <w:sz w:val="20"/>
        </w:rPr>
        <w:t>;</w:t>
      </w:r>
    </w:p>
    <w:p w14:paraId="1607630C" w14:textId="77777777" w:rsidR="000D6949" w:rsidRDefault="000D6949" w:rsidP="000D6949">
      <w:pPr>
        <w:jc w:val="both"/>
        <w:rPr>
          <w:sz w:val="20"/>
        </w:rPr>
      </w:pPr>
    </w:p>
    <w:p w14:paraId="346F71AB" w14:textId="77777777" w:rsidR="000D6949" w:rsidRPr="00CA7C6E" w:rsidRDefault="000D6949" w:rsidP="000D6949">
      <w:pPr>
        <w:numPr>
          <w:ilvl w:val="1"/>
          <w:numId w:val="10"/>
        </w:numPr>
        <w:tabs>
          <w:tab w:val="clear" w:pos="1800"/>
          <w:tab w:val="num" w:pos="1080"/>
        </w:tabs>
        <w:ind w:left="1080" w:hanging="540"/>
        <w:jc w:val="both"/>
        <w:rPr>
          <w:sz w:val="20"/>
        </w:rPr>
      </w:pPr>
      <w:r w:rsidRPr="00CA7C6E">
        <w:rPr>
          <w:sz w:val="20"/>
        </w:rPr>
        <w:t>Confirmation that the applicant has been incorporated or established (as appropriate);</w:t>
      </w:r>
    </w:p>
    <w:p w14:paraId="32686A57" w14:textId="77777777" w:rsidR="008976D7" w:rsidRDefault="008976D7" w:rsidP="008976D7">
      <w:pPr>
        <w:jc w:val="both"/>
        <w:rPr>
          <w:sz w:val="20"/>
        </w:rPr>
      </w:pPr>
    </w:p>
    <w:p w14:paraId="6AC44E70" w14:textId="29DCCF1F" w:rsidR="008976D7" w:rsidRDefault="008976D7" w:rsidP="008976D7">
      <w:pPr>
        <w:numPr>
          <w:ilvl w:val="1"/>
          <w:numId w:val="10"/>
        </w:numPr>
        <w:tabs>
          <w:tab w:val="clear" w:pos="1800"/>
          <w:tab w:val="num" w:pos="1080"/>
        </w:tabs>
        <w:ind w:left="1080" w:hanging="540"/>
        <w:jc w:val="both"/>
        <w:rPr>
          <w:sz w:val="20"/>
        </w:rPr>
      </w:pPr>
      <w:r>
        <w:rPr>
          <w:sz w:val="20"/>
        </w:rPr>
        <w:t xml:space="preserve">Documentary evidence </w:t>
      </w:r>
      <w:r w:rsidR="002A1A56">
        <w:rPr>
          <w:sz w:val="20"/>
        </w:rPr>
        <w:t xml:space="preserve">such as bank statement and Board minutes </w:t>
      </w:r>
      <w:r>
        <w:rPr>
          <w:sz w:val="20"/>
        </w:rPr>
        <w:t>supporting the appl</w:t>
      </w:r>
      <w:r w:rsidR="007B2231">
        <w:rPr>
          <w:sz w:val="20"/>
        </w:rPr>
        <w:t xml:space="preserve">icant’s paid up share capital, </w:t>
      </w:r>
      <w:r>
        <w:rPr>
          <w:sz w:val="20"/>
        </w:rPr>
        <w:t xml:space="preserve">together with the relevant directors’ confirmation in respect of the applicant’s financial resources provisions (as </w:t>
      </w:r>
      <w:r w:rsidRPr="005212F4">
        <w:rPr>
          <w:sz w:val="20"/>
        </w:rPr>
        <w:t>required under 2.</w:t>
      </w:r>
      <w:r w:rsidR="005212F4" w:rsidRPr="005212F4">
        <w:rPr>
          <w:sz w:val="20"/>
        </w:rPr>
        <w:t>1</w:t>
      </w:r>
      <w:r w:rsidR="00D9217E" w:rsidRPr="005212F4">
        <w:rPr>
          <w:sz w:val="20"/>
        </w:rPr>
        <w:t>.</w:t>
      </w:r>
      <w:r w:rsidR="005212F4" w:rsidRPr="005212F4">
        <w:rPr>
          <w:sz w:val="20"/>
        </w:rPr>
        <w:t>1</w:t>
      </w:r>
      <w:r w:rsidRPr="005212F4">
        <w:rPr>
          <w:sz w:val="20"/>
        </w:rPr>
        <w:t xml:space="preserve"> </w:t>
      </w:r>
      <w:r w:rsidRPr="00E61034">
        <w:rPr>
          <w:sz w:val="20"/>
        </w:rPr>
        <w:t xml:space="preserve">of the </w:t>
      </w:r>
      <w:r w:rsidR="00E61034" w:rsidRPr="00E61034">
        <w:rPr>
          <w:sz w:val="20"/>
        </w:rPr>
        <w:t>Licensees (Capital Adequacy) Rules and Guidance, 2021</w:t>
      </w:r>
    </w:p>
    <w:p w14:paraId="08021FCB" w14:textId="77777777" w:rsidR="00D94503" w:rsidRDefault="00D94503" w:rsidP="00D94503">
      <w:pPr>
        <w:jc w:val="both"/>
        <w:rPr>
          <w:sz w:val="20"/>
        </w:rPr>
      </w:pPr>
    </w:p>
    <w:p w14:paraId="548A6106" w14:textId="77777777" w:rsidR="00C77C78" w:rsidRDefault="00D94503" w:rsidP="00D94503">
      <w:pPr>
        <w:numPr>
          <w:ilvl w:val="1"/>
          <w:numId w:val="10"/>
        </w:numPr>
        <w:tabs>
          <w:tab w:val="clear" w:pos="1800"/>
          <w:tab w:val="num" w:pos="1080"/>
        </w:tabs>
        <w:ind w:left="1080" w:hanging="540"/>
        <w:jc w:val="both"/>
        <w:rPr>
          <w:sz w:val="20"/>
        </w:rPr>
      </w:pPr>
      <w:r>
        <w:rPr>
          <w:sz w:val="20"/>
        </w:rPr>
        <w:t>A cop</w:t>
      </w:r>
      <w:r w:rsidR="00B503CE">
        <w:rPr>
          <w:sz w:val="20"/>
        </w:rPr>
        <w:t>y of the a</w:t>
      </w:r>
      <w:r>
        <w:rPr>
          <w:sz w:val="20"/>
        </w:rPr>
        <w:t>dministrator’s due dil</w:t>
      </w:r>
      <w:r w:rsidR="003C3978">
        <w:rPr>
          <w:sz w:val="20"/>
        </w:rPr>
        <w:t>igence supporting the declarations</w:t>
      </w:r>
      <w:r>
        <w:rPr>
          <w:sz w:val="20"/>
        </w:rPr>
        <w:t xml:space="preserve"> referred to above</w:t>
      </w:r>
      <w:r w:rsidR="00850C7C">
        <w:rPr>
          <w:sz w:val="20"/>
        </w:rPr>
        <w:t xml:space="preserve">, together with the administrator’s documented assessment of the fitness and properness of the applicant for a licence, (See Note </w:t>
      </w:r>
      <w:r w:rsidR="00DB6386">
        <w:rPr>
          <w:sz w:val="20"/>
        </w:rPr>
        <w:t>1</w:t>
      </w:r>
      <w:r w:rsidR="00850C7C">
        <w:rPr>
          <w:sz w:val="20"/>
        </w:rPr>
        <w:t>)</w:t>
      </w:r>
      <w:r w:rsidR="000D46BE">
        <w:rPr>
          <w:sz w:val="20"/>
        </w:rPr>
        <w:t>;</w:t>
      </w:r>
      <w:r>
        <w:rPr>
          <w:sz w:val="20"/>
        </w:rPr>
        <w:t xml:space="preserve">  </w:t>
      </w:r>
    </w:p>
    <w:p w14:paraId="5BB8F872" w14:textId="77777777" w:rsidR="00C827DC" w:rsidRDefault="00C827DC">
      <w:pPr>
        <w:spacing w:line="120" w:lineRule="auto"/>
        <w:ind w:left="181"/>
        <w:jc w:val="both"/>
        <w:rPr>
          <w:sz w:val="20"/>
        </w:rPr>
      </w:pPr>
    </w:p>
    <w:p w14:paraId="62202260" w14:textId="741FD261" w:rsidR="000D46BE" w:rsidRDefault="00C827DC">
      <w:pPr>
        <w:numPr>
          <w:ilvl w:val="0"/>
          <w:numId w:val="10"/>
        </w:numPr>
        <w:ind w:hanging="540"/>
        <w:jc w:val="both"/>
        <w:rPr>
          <w:noProof/>
          <w:sz w:val="20"/>
        </w:rPr>
      </w:pPr>
      <w:r>
        <w:rPr>
          <w:sz w:val="20"/>
        </w:rPr>
        <w:t>The</w:t>
      </w:r>
      <w:r w:rsidR="0017207F">
        <w:rPr>
          <w:sz w:val="20"/>
        </w:rPr>
        <w:t xml:space="preserve"> application</w:t>
      </w:r>
      <w:r>
        <w:rPr>
          <w:sz w:val="20"/>
        </w:rPr>
        <w:t xml:space="preserve"> fee required under the relevant </w:t>
      </w:r>
      <w:proofErr w:type="gramStart"/>
      <w:r>
        <w:rPr>
          <w:sz w:val="20"/>
        </w:rPr>
        <w:t>fees</w:t>
      </w:r>
      <w:proofErr w:type="gramEnd"/>
      <w:r>
        <w:rPr>
          <w:sz w:val="20"/>
        </w:rPr>
        <w:t xml:space="preserve"> regulations</w:t>
      </w:r>
      <w:r w:rsidR="00581B21">
        <w:rPr>
          <w:sz w:val="20"/>
        </w:rPr>
        <w:t>.</w:t>
      </w:r>
    </w:p>
    <w:p w14:paraId="05D3AB79" w14:textId="77777777" w:rsidR="000D46BE" w:rsidRDefault="000D46BE" w:rsidP="00CA7C6E">
      <w:pPr>
        <w:ind w:left="1080"/>
        <w:jc w:val="both"/>
        <w:rPr>
          <w:noProof/>
          <w:sz w:val="20"/>
        </w:rPr>
      </w:pPr>
    </w:p>
    <w:p w14:paraId="76F49145" w14:textId="77777777" w:rsidR="0045432D" w:rsidRDefault="0045432D" w:rsidP="00CA7C6E">
      <w:pPr>
        <w:pStyle w:val="ListParagraph"/>
        <w:rPr>
          <w:i/>
          <w:iCs/>
          <w:sz w:val="20"/>
        </w:rPr>
      </w:pPr>
    </w:p>
    <w:p w14:paraId="1F75ED58" w14:textId="77777777" w:rsidR="00C827DC" w:rsidRDefault="00C827DC">
      <w:pPr>
        <w:jc w:val="both"/>
        <w:rPr>
          <w:noProof/>
          <w:sz w:val="18"/>
        </w:rPr>
      </w:pPr>
      <w:r>
        <w:rPr>
          <w:i/>
          <w:iCs/>
          <w:sz w:val="20"/>
        </w:rPr>
        <w:t xml:space="preserve"> </w:t>
      </w:r>
    </w:p>
    <w:tbl>
      <w:tblPr>
        <w:tblW w:w="10546" w:type="dxa"/>
        <w:tblLook w:val="0000" w:firstRow="0" w:lastRow="0" w:firstColumn="0" w:lastColumn="0" w:noHBand="0" w:noVBand="0"/>
      </w:tblPr>
      <w:tblGrid>
        <w:gridCol w:w="2986"/>
        <w:gridCol w:w="4007"/>
        <w:gridCol w:w="917"/>
        <w:gridCol w:w="2636"/>
      </w:tblGrid>
      <w:tr w:rsidR="00C827DC" w14:paraId="7F43169F" w14:textId="77777777" w:rsidTr="0050654D">
        <w:trPr>
          <w:trHeight w:val="478"/>
        </w:trPr>
        <w:tc>
          <w:tcPr>
            <w:tcW w:w="2986" w:type="dxa"/>
            <w:tcBorders>
              <w:right w:val="single" w:sz="4" w:space="0" w:color="auto"/>
            </w:tcBorders>
          </w:tcPr>
          <w:p w14:paraId="0A1F0464" w14:textId="2D7BA8B1" w:rsidR="00C827DC" w:rsidRDefault="00C827DC">
            <w:pPr>
              <w:jc w:val="both"/>
              <w:rPr>
                <w:noProof/>
                <w:sz w:val="20"/>
              </w:rPr>
            </w:pPr>
            <w:r>
              <w:rPr>
                <w:noProof/>
                <w:sz w:val="20"/>
              </w:rPr>
              <w:t>Signed</w:t>
            </w:r>
            <w:r w:rsidR="001A77E0">
              <w:rPr>
                <w:noProof/>
                <w:sz w:val="20"/>
              </w:rPr>
              <w:t xml:space="preserve"> (See Note </w:t>
            </w:r>
            <w:r w:rsidR="00581B21">
              <w:rPr>
                <w:noProof/>
                <w:sz w:val="20"/>
              </w:rPr>
              <w:t>2</w:t>
            </w:r>
            <w:r w:rsidR="001A77E0">
              <w:rPr>
                <w:noProof/>
                <w:sz w:val="20"/>
              </w:rPr>
              <w:t>)</w:t>
            </w:r>
          </w:p>
          <w:p w14:paraId="62F82560" w14:textId="77777777" w:rsidR="00C827DC" w:rsidRDefault="00C827DC">
            <w:pPr>
              <w:jc w:val="both"/>
              <w:rPr>
                <w:noProof/>
                <w:sz w:val="20"/>
              </w:rPr>
            </w:pPr>
          </w:p>
        </w:tc>
        <w:tc>
          <w:tcPr>
            <w:tcW w:w="4007" w:type="dxa"/>
            <w:tcBorders>
              <w:top w:val="single" w:sz="4" w:space="0" w:color="auto"/>
              <w:left w:val="single" w:sz="4" w:space="0" w:color="auto"/>
              <w:bottom w:val="single" w:sz="4" w:space="0" w:color="auto"/>
              <w:right w:val="single" w:sz="4" w:space="0" w:color="auto"/>
            </w:tcBorders>
          </w:tcPr>
          <w:p w14:paraId="64BEC4CA" w14:textId="77777777" w:rsidR="00C827DC" w:rsidRDefault="00C827DC">
            <w:pPr>
              <w:jc w:val="both"/>
              <w:rPr>
                <w:noProof/>
                <w:sz w:val="18"/>
              </w:rPr>
            </w:pPr>
          </w:p>
        </w:tc>
        <w:tc>
          <w:tcPr>
            <w:tcW w:w="917" w:type="dxa"/>
            <w:tcBorders>
              <w:left w:val="single" w:sz="4" w:space="0" w:color="auto"/>
              <w:right w:val="single" w:sz="4" w:space="0" w:color="auto"/>
            </w:tcBorders>
          </w:tcPr>
          <w:p w14:paraId="05906F53" w14:textId="77777777" w:rsidR="00C827DC" w:rsidRDefault="0050654D" w:rsidP="0050654D">
            <w:pPr>
              <w:rPr>
                <w:noProof/>
                <w:sz w:val="20"/>
              </w:rPr>
            </w:pPr>
            <w:r>
              <w:rPr>
                <w:noProof/>
                <w:sz w:val="20"/>
              </w:rPr>
              <w:t xml:space="preserve">  Date          </w:t>
            </w:r>
          </w:p>
        </w:tc>
        <w:bookmarkStart w:id="2" w:name="Text6"/>
        <w:tc>
          <w:tcPr>
            <w:tcW w:w="2636" w:type="dxa"/>
            <w:tcBorders>
              <w:top w:val="single" w:sz="4" w:space="0" w:color="auto"/>
              <w:left w:val="single" w:sz="4" w:space="0" w:color="auto"/>
              <w:bottom w:val="single" w:sz="4" w:space="0" w:color="auto"/>
              <w:right w:val="single" w:sz="4" w:space="0" w:color="auto"/>
            </w:tcBorders>
          </w:tcPr>
          <w:p w14:paraId="110B72E3" w14:textId="77777777" w:rsidR="00C827DC" w:rsidRPr="00576114" w:rsidRDefault="000B1D17" w:rsidP="000B1D17">
            <w:pPr>
              <w:pStyle w:val="Style2"/>
            </w:pPr>
            <w:r>
              <w:fldChar w:fldCharType="begin">
                <w:ffData>
                  <w:name w:val="Text6"/>
                  <w:enabled/>
                  <w:calcOnExit w:val="0"/>
                  <w:textInput>
                    <w:type w:val="date"/>
                    <w:format w:val="dd MMMM yyyy"/>
                  </w:textInput>
                </w:ffData>
              </w:fldChar>
            </w:r>
            <w:r>
              <w:instrText xml:space="preserve"> FORMTEXT </w:instrText>
            </w:r>
            <w:r>
              <w:fldChar w:fldCharType="separate"/>
            </w:r>
            <w:r>
              <w:t> </w:t>
            </w:r>
            <w:r>
              <w:t> </w:t>
            </w:r>
            <w:r>
              <w:t> </w:t>
            </w:r>
            <w:r>
              <w:t> </w:t>
            </w:r>
            <w:r>
              <w:t> </w:t>
            </w:r>
            <w:r>
              <w:fldChar w:fldCharType="end"/>
            </w:r>
            <w:bookmarkEnd w:id="2"/>
          </w:p>
        </w:tc>
      </w:tr>
      <w:tr w:rsidR="00C827DC" w14:paraId="0D383674" w14:textId="77777777" w:rsidTr="0050654D">
        <w:trPr>
          <w:trHeight w:val="239"/>
        </w:trPr>
        <w:tc>
          <w:tcPr>
            <w:tcW w:w="2986" w:type="dxa"/>
          </w:tcPr>
          <w:p w14:paraId="4BC7DFC0" w14:textId="77777777" w:rsidR="00C827DC" w:rsidRDefault="00C827DC">
            <w:pPr>
              <w:jc w:val="both"/>
              <w:rPr>
                <w:noProof/>
                <w:sz w:val="16"/>
              </w:rPr>
            </w:pPr>
          </w:p>
        </w:tc>
        <w:tc>
          <w:tcPr>
            <w:tcW w:w="4007" w:type="dxa"/>
            <w:tcBorders>
              <w:top w:val="single" w:sz="4" w:space="0" w:color="auto"/>
              <w:bottom w:val="single" w:sz="4" w:space="0" w:color="auto"/>
            </w:tcBorders>
          </w:tcPr>
          <w:p w14:paraId="4DDFAAAE" w14:textId="77777777" w:rsidR="00C827DC" w:rsidRDefault="00C827DC">
            <w:pPr>
              <w:jc w:val="both"/>
              <w:rPr>
                <w:noProof/>
                <w:sz w:val="12"/>
              </w:rPr>
            </w:pPr>
          </w:p>
        </w:tc>
        <w:tc>
          <w:tcPr>
            <w:tcW w:w="917" w:type="dxa"/>
            <w:tcBorders>
              <w:bottom w:val="single" w:sz="4" w:space="0" w:color="auto"/>
            </w:tcBorders>
          </w:tcPr>
          <w:p w14:paraId="18A3BE90" w14:textId="77777777" w:rsidR="00C827DC" w:rsidRDefault="00C827DC">
            <w:pPr>
              <w:jc w:val="both"/>
              <w:rPr>
                <w:noProof/>
                <w:sz w:val="12"/>
              </w:rPr>
            </w:pPr>
          </w:p>
        </w:tc>
        <w:tc>
          <w:tcPr>
            <w:tcW w:w="2636" w:type="dxa"/>
            <w:tcBorders>
              <w:top w:val="single" w:sz="4" w:space="0" w:color="auto"/>
              <w:bottom w:val="single" w:sz="4" w:space="0" w:color="auto"/>
            </w:tcBorders>
          </w:tcPr>
          <w:p w14:paraId="5CD25C9F" w14:textId="77777777" w:rsidR="00C827DC" w:rsidRDefault="00C827DC">
            <w:pPr>
              <w:jc w:val="both"/>
              <w:rPr>
                <w:noProof/>
                <w:sz w:val="12"/>
              </w:rPr>
            </w:pPr>
          </w:p>
        </w:tc>
      </w:tr>
      <w:tr w:rsidR="00C827DC" w14:paraId="6592107C" w14:textId="77777777" w:rsidTr="0050654D">
        <w:trPr>
          <w:trHeight w:val="478"/>
        </w:trPr>
        <w:tc>
          <w:tcPr>
            <w:tcW w:w="2986" w:type="dxa"/>
            <w:tcBorders>
              <w:right w:val="single" w:sz="4" w:space="0" w:color="auto"/>
            </w:tcBorders>
          </w:tcPr>
          <w:p w14:paraId="408DA8D4" w14:textId="77777777" w:rsidR="00C827DC" w:rsidRDefault="00C827DC">
            <w:pPr>
              <w:jc w:val="both"/>
              <w:rPr>
                <w:noProof/>
                <w:sz w:val="20"/>
              </w:rPr>
            </w:pPr>
            <w:r>
              <w:rPr>
                <w:noProof/>
                <w:sz w:val="20"/>
              </w:rPr>
              <w:t>Name and position</w:t>
            </w:r>
          </w:p>
          <w:p w14:paraId="159298B2" w14:textId="27ED5F34" w:rsidR="00C827DC" w:rsidRDefault="00850C7C">
            <w:pPr>
              <w:jc w:val="both"/>
              <w:rPr>
                <w:noProof/>
                <w:sz w:val="20"/>
              </w:rPr>
            </w:pPr>
            <w:r>
              <w:rPr>
                <w:noProof/>
                <w:sz w:val="20"/>
              </w:rPr>
              <w:t xml:space="preserve">(See Note </w:t>
            </w:r>
            <w:r w:rsidR="00581B21">
              <w:rPr>
                <w:noProof/>
                <w:sz w:val="20"/>
              </w:rPr>
              <w:t>3</w:t>
            </w:r>
            <w:r>
              <w:rPr>
                <w:noProof/>
                <w:sz w:val="20"/>
              </w:rPr>
              <w:t>)</w:t>
            </w:r>
          </w:p>
        </w:tc>
        <w:tc>
          <w:tcPr>
            <w:tcW w:w="7560" w:type="dxa"/>
            <w:gridSpan w:val="3"/>
            <w:tcBorders>
              <w:top w:val="single" w:sz="4" w:space="0" w:color="auto"/>
              <w:left w:val="single" w:sz="4" w:space="0" w:color="auto"/>
              <w:bottom w:val="single" w:sz="4" w:space="0" w:color="auto"/>
              <w:right w:val="single" w:sz="4" w:space="0" w:color="auto"/>
            </w:tcBorders>
          </w:tcPr>
          <w:p w14:paraId="33F8A9AD" w14:textId="77777777" w:rsidR="00C827DC" w:rsidRPr="000B1D17" w:rsidRDefault="00576114" w:rsidP="000B1D17">
            <w:pPr>
              <w:pStyle w:val="Style2"/>
            </w:pPr>
            <w:r w:rsidRPr="000B1D17">
              <w:fldChar w:fldCharType="begin">
                <w:ffData>
                  <w:name w:val="Text2"/>
                  <w:enabled/>
                  <w:calcOnExit w:val="0"/>
                  <w:textInput/>
                </w:ffData>
              </w:fldChar>
            </w:r>
            <w:bookmarkStart w:id="3" w:name="Text2"/>
            <w:r w:rsidRPr="000B1D17">
              <w:instrText xml:space="preserve"> FORMTEXT </w:instrText>
            </w:r>
            <w:r w:rsidRPr="000B1D17">
              <w:fldChar w:fldCharType="separate"/>
            </w:r>
            <w:r w:rsidRPr="000B1D17">
              <w:rPr>
                <w:rFonts w:ascii="Cambria Math" w:hAnsi="Cambria Math" w:cs="Cambria Math"/>
              </w:rPr>
              <w:t> </w:t>
            </w:r>
            <w:r w:rsidRPr="000B1D17">
              <w:rPr>
                <w:rFonts w:ascii="Cambria Math" w:hAnsi="Cambria Math" w:cs="Cambria Math"/>
              </w:rPr>
              <w:t> </w:t>
            </w:r>
            <w:r w:rsidRPr="000B1D17">
              <w:rPr>
                <w:rFonts w:ascii="Cambria Math" w:hAnsi="Cambria Math" w:cs="Cambria Math"/>
              </w:rPr>
              <w:t> </w:t>
            </w:r>
            <w:r w:rsidRPr="000B1D17">
              <w:rPr>
                <w:rFonts w:ascii="Cambria Math" w:hAnsi="Cambria Math" w:cs="Cambria Math"/>
              </w:rPr>
              <w:t> </w:t>
            </w:r>
            <w:r w:rsidRPr="000B1D17">
              <w:rPr>
                <w:rFonts w:ascii="Cambria Math" w:hAnsi="Cambria Math" w:cs="Cambria Math"/>
              </w:rPr>
              <w:t> </w:t>
            </w:r>
            <w:r w:rsidRPr="000B1D17">
              <w:fldChar w:fldCharType="end"/>
            </w:r>
            <w:bookmarkEnd w:id="3"/>
          </w:p>
        </w:tc>
      </w:tr>
      <w:tr w:rsidR="00C827DC" w14:paraId="7662C7E7" w14:textId="77777777" w:rsidTr="0050654D">
        <w:trPr>
          <w:trHeight w:val="239"/>
        </w:trPr>
        <w:tc>
          <w:tcPr>
            <w:tcW w:w="2986" w:type="dxa"/>
          </w:tcPr>
          <w:p w14:paraId="2F8F5F8E" w14:textId="77777777" w:rsidR="00C827DC" w:rsidRDefault="00C827DC">
            <w:pPr>
              <w:jc w:val="both"/>
              <w:rPr>
                <w:noProof/>
                <w:sz w:val="16"/>
              </w:rPr>
            </w:pPr>
          </w:p>
        </w:tc>
        <w:tc>
          <w:tcPr>
            <w:tcW w:w="4007" w:type="dxa"/>
            <w:tcBorders>
              <w:top w:val="single" w:sz="4" w:space="0" w:color="auto"/>
            </w:tcBorders>
          </w:tcPr>
          <w:p w14:paraId="2A51A3C1" w14:textId="77777777" w:rsidR="00C827DC" w:rsidRDefault="00C827DC">
            <w:pPr>
              <w:pStyle w:val="Heading2"/>
            </w:pPr>
          </w:p>
        </w:tc>
        <w:tc>
          <w:tcPr>
            <w:tcW w:w="917" w:type="dxa"/>
          </w:tcPr>
          <w:p w14:paraId="1903DC70" w14:textId="77777777" w:rsidR="00C827DC" w:rsidRDefault="00C827DC">
            <w:pPr>
              <w:jc w:val="both"/>
              <w:rPr>
                <w:noProof/>
                <w:sz w:val="18"/>
              </w:rPr>
            </w:pPr>
          </w:p>
        </w:tc>
        <w:tc>
          <w:tcPr>
            <w:tcW w:w="2636" w:type="dxa"/>
          </w:tcPr>
          <w:p w14:paraId="442C6671" w14:textId="77777777" w:rsidR="00C827DC" w:rsidRDefault="00C827DC">
            <w:pPr>
              <w:jc w:val="both"/>
              <w:rPr>
                <w:noProof/>
                <w:sz w:val="18"/>
              </w:rPr>
            </w:pPr>
          </w:p>
        </w:tc>
      </w:tr>
      <w:tr w:rsidR="00C827DC" w14:paraId="68E00CD2" w14:textId="77777777" w:rsidTr="0050654D">
        <w:trPr>
          <w:trHeight w:val="397"/>
        </w:trPr>
        <w:tc>
          <w:tcPr>
            <w:tcW w:w="2986" w:type="dxa"/>
            <w:tcBorders>
              <w:right w:val="single" w:sz="4" w:space="0" w:color="auto"/>
            </w:tcBorders>
          </w:tcPr>
          <w:p w14:paraId="469BD45D" w14:textId="77777777" w:rsidR="00C827DC" w:rsidRDefault="00C827DC">
            <w:pPr>
              <w:jc w:val="both"/>
              <w:rPr>
                <w:noProof/>
                <w:sz w:val="20"/>
              </w:rPr>
            </w:pPr>
            <w:r>
              <w:rPr>
                <w:noProof/>
                <w:sz w:val="20"/>
              </w:rPr>
              <w:t xml:space="preserve">Institution </w:t>
            </w:r>
          </w:p>
          <w:p w14:paraId="632EDFE8" w14:textId="77777777" w:rsidR="00C827DC" w:rsidRDefault="00C827DC">
            <w:pPr>
              <w:rPr>
                <w:noProof/>
                <w:sz w:val="20"/>
              </w:rPr>
            </w:pPr>
            <w:r>
              <w:rPr>
                <w:noProof/>
                <w:sz w:val="20"/>
              </w:rPr>
              <w:t>(Proposed administrator</w:t>
            </w:r>
            <w:r w:rsidR="001649BC">
              <w:rPr>
                <w:noProof/>
                <w:sz w:val="20"/>
              </w:rPr>
              <w:t xml:space="preserve"> </w:t>
            </w:r>
            <w:r>
              <w:rPr>
                <w:noProof/>
                <w:sz w:val="20"/>
              </w:rPr>
              <w:t>)</w:t>
            </w:r>
          </w:p>
        </w:tc>
        <w:tc>
          <w:tcPr>
            <w:tcW w:w="7560" w:type="dxa"/>
            <w:gridSpan w:val="3"/>
            <w:tcBorders>
              <w:top w:val="single" w:sz="4" w:space="0" w:color="auto"/>
              <w:left w:val="single" w:sz="4" w:space="0" w:color="auto"/>
              <w:bottom w:val="single" w:sz="4" w:space="0" w:color="auto"/>
              <w:right w:val="single" w:sz="4" w:space="0" w:color="auto"/>
            </w:tcBorders>
          </w:tcPr>
          <w:p w14:paraId="1850A53E" w14:textId="77777777" w:rsidR="00C827DC" w:rsidRPr="00576114" w:rsidRDefault="00576114" w:rsidP="000B1D17">
            <w:pPr>
              <w:pStyle w:val="Style2"/>
            </w:pPr>
            <w:r w:rsidRPr="000B1D17">
              <w:fldChar w:fldCharType="begin">
                <w:ffData>
                  <w:name w:val="Text3"/>
                  <w:enabled/>
                  <w:calcOnExit w:val="0"/>
                  <w:textInput/>
                </w:ffData>
              </w:fldChar>
            </w:r>
            <w:bookmarkStart w:id="4" w:name="Text3"/>
            <w:r w:rsidRPr="000B1D17">
              <w:instrText xml:space="preserve"> FORMTEXT </w:instrText>
            </w:r>
            <w:r w:rsidRPr="000B1D17">
              <w:fldChar w:fldCharType="separate"/>
            </w:r>
            <w:r w:rsidRPr="000B1D17">
              <w:t> </w:t>
            </w:r>
            <w:r w:rsidRPr="000B1D17">
              <w:t> </w:t>
            </w:r>
            <w:r w:rsidRPr="000B1D17">
              <w:t> </w:t>
            </w:r>
            <w:r w:rsidRPr="000B1D17">
              <w:t> </w:t>
            </w:r>
            <w:r w:rsidRPr="000B1D17">
              <w:t> </w:t>
            </w:r>
            <w:r w:rsidRPr="000B1D17">
              <w:fldChar w:fldCharType="end"/>
            </w:r>
            <w:bookmarkEnd w:id="4"/>
          </w:p>
        </w:tc>
      </w:tr>
      <w:tr w:rsidR="00C827DC" w14:paraId="72E99760" w14:textId="77777777" w:rsidTr="0050654D">
        <w:trPr>
          <w:trHeight w:val="239"/>
        </w:trPr>
        <w:tc>
          <w:tcPr>
            <w:tcW w:w="2986" w:type="dxa"/>
          </w:tcPr>
          <w:p w14:paraId="7658B132" w14:textId="77777777" w:rsidR="00C827DC" w:rsidRDefault="00C827DC">
            <w:pPr>
              <w:jc w:val="both"/>
              <w:rPr>
                <w:noProof/>
                <w:sz w:val="16"/>
              </w:rPr>
            </w:pPr>
          </w:p>
        </w:tc>
        <w:tc>
          <w:tcPr>
            <w:tcW w:w="7560" w:type="dxa"/>
            <w:gridSpan w:val="3"/>
            <w:tcBorders>
              <w:top w:val="single" w:sz="4" w:space="0" w:color="auto"/>
              <w:bottom w:val="single" w:sz="4" w:space="0" w:color="auto"/>
            </w:tcBorders>
          </w:tcPr>
          <w:p w14:paraId="4392D45C" w14:textId="77777777" w:rsidR="00C827DC" w:rsidRDefault="00C827DC">
            <w:pPr>
              <w:jc w:val="both"/>
              <w:rPr>
                <w:noProof/>
                <w:sz w:val="12"/>
              </w:rPr>
            </w:pPr>
          </w:p>
        </w:tc>
      </w:tr>
      <w:tr w:rsidR="00C827DC" w14:paraId="249C4AF4" w14:textId="77777777" w:rsidTr="0050654D">
        <w:trPr>
          <w:trHeight w:val="495"/>
        </w:trPr>
        <w:tc>
          <w:tcPr>
            <w:tcW w:w="2986" w:type="dxa"/>
            <w:tcBorders>
              <w:right w:val="single" w:sz="4" w:space="0" w:color="auto"/>
            </w:tcBorders>
          </w:tcPr>
          <w:p w14:paraId="0661226F" w14:textId="77777777" w:rsidR="00C827DC" w:rsidRDefault="00C827DC">
            <w:pPr>
              <w:jc w:val="both"/>
              <w:rPr>
                <w:noProof/>
                <w:sz w:val="20"/>
              </w:rPr>
            </w:pPr>
            <w:r>
              <w:rPr>
                <w:noProof/>
                <w:sz w:val="20"/>
              </w:rPr>
              <w:t>Address</w:t>
            </w:r>
          </w:p>
          <w:p w14:paraId="5772A6CF" w14:textId="77777777" w:rsidR="00C827DC" w:rsidRDefault="00C827DC">
            <w:pPr>
              <w:jc w:val="both"/>
              <w:rPr>
                <w:noProof/>
                <w:sz w:val="20"/>
              </w:rPr>
            </w:pPr>
          </w:p>
        </w:tc>
        <w:tc>
          <w:tcPr>
            <w:tcW w:w="7560" w:type="dxa"/>
            <w:gridSpan w:val="3"/>
            <w:tcBorders>
              <w:top w:val="single" w:sz="4" w:space="0" w:color="auto"/>
              <w:left w:val="single" w:sz="4" w:space="0" w:color="auto"/>
              <w:bottom w:val="single" w:sz="4" w:space="0" w:color="auto"/>
              <w:right w:val="single" w:sz="4" w:space="0" w:color="auto"/>
            </w:tcBorders>
          </w:tcPr>
          <w:p w14:paraId="64762CA9" w14:textId="77777777" w:rsidR="00C827DC" w:rsidRPr="00576114" w:rsidRDefault="00576114" w:rsidP="000B1D17">
            <w:pPr>
              <w:pStyle w:val="Style2"/>
            </w:pPr>
            <w:r w:rsidRPr="000B1D17">
              <w:fldChar w:fldCharType="begin">
                <w:ffData>
                  <w:name w:val="Text4"/>
                  <w:enabled/>
                  <w:calcOnExit w:val="0"/>
                  <w:textInput/>
                </w:ffData>
              </w:fldChar>
            </w:r>
            <w:bookmarkStart w:id="5" w:name="Text4"/>
            <w:r w:rsidRPr="000B1D17">
              <w:instrText xml:space="preserve"> FORMTEXT </w:instrText>
            </w:r>
            <w:r w:rsidRPr="000B1D17">
              <w:fldChar w:fldCharType="separate"/>
            </w:r>
            <w:r w:rsidRPr="000B1D17">
              <w:t> </w:t>
            </w:r>
            <w:r w:rsidRPr="000B1D17">
              <w:t> </w:t>
            </w:r>
            <w:r w:rsidRPr="000B1D17">
              <w:t> </w:t>
            </w:r>
            <w:r w:rsidRPr="000B1D17">
              <w:t> </w:t>
            </w:r>
            <w:r w:rsidRPr="000B1D17">
              <w:t> </w:t>
            </w:r>
            <w:r w:rsidRPr="000B1D17">
              <w:fldChar w:fldCharType="end"/>
            </w:r>
            <w:bookmarkEnd w:id="5"/>
          </w:p>
        </w:tc>
      </w:tr>
      <w:tr w:rsidR="00C827DC" w14:paraId="64A3B0BA" w14:textId="77777777" w:rsidTr="0050654D">
        <w:trPr>
          <w:trHeight w:val="495"/>
        </w:trPr>
        <w:tc>
          <w:tcPr>
            <w:tcW w:w="2986" w:type="dxa"/>
            <w:tcBorders>
              <w:right w:val="single" w:sz="4" w:space="0" w:color="auto"/>
            </w:tcBorders>
          </w:tcPr>
          <w:p w14:paraId="1AF43A46" w14:textId="77777777" w:rsidR="00C827DC" w:rsidRDefault="00C827DC">
            <w:pPr>
              <w:jc w:val="both"/>
              <w:rPr>
                <w:noProof/>
                <w:sz w:val="20"/>
              </w:rPr>
            </w:pPr>
            <w:r>
              <w:rPr>
                <w:noProof/>
                <w:sz w:val="20"/>
              </w:rPr>
              <w:t>Telephone</w:t>
            </w:r>
            <w:r w:rsidR="001649BC">
              <w:rPr>
                <w:noProof/>
                <w:sz w:val="20"/>
              </w:rPr>
              <w:t xml:space="preserve"> number</w:t>
            </w:r>
          </w:p>
          <w:p w14:paraId="266C5BC9" w14:textId="77777777" w:rsidR="00C827DC" w:rsidRDefault="00C827DC">
            <w:pPr>
              <w:jc w:val="both"/>
              <w:rPr>
                <w:noProof/>
                <w:sz w:val="20"/>
              </w:rPr>
            </w:pPr>
          </w:p>
        </w:tc>
        <w:tc>
          <w:tcPr>
            <w:tcW w:w="7560" w:type="dxa"/>
            <w:gridSpan w:val="3"/>
            <w:tcBorders>
              <w:top w:val="single" w:sz="4" w:space="0" w:color="auto"/>
              <w:left w:val="single" w:sz="4" w:space="0" w:color="auto"/>
              <w:bottom w:val="single" w:sz="4" w:space="0" w:color="auto"/>
              <w:right w:val="single" w:sz="4" w:space="0" w:color="auto"/>
            </w:tcBorders>
          </w:tcPr>
          <w:p w14:paraId="2609E505" w14:textId="77777777" w:rsidR="00C827DC" w:rsidRPr="00576114" w:rsidRDefault="00576114" w:rsidP="000B1D17">
            <w:pPr>
              <w:pStyle w:val="Style2"/>
            </w:pPr>
            <w:r w:rsidRPr="000B1D17">
              <w:fldChar w:fldCharType="begin">
                <w:ffData>
                  <w:name w:val="Text5"/>
                  <w:enabled/>
                  <w:calcOnExit w:val="0"/>
                  <w:textInput/>
                </w:ffData>
              </w:fldChar>
            </w:r>
            <w:bookmarkStart w:id="6" w:name="Text5"/>
            <w:r w:rsidRPr="000B1D17">
              <w:instrText xml:space="preserve"> FORMTEXT </w:instrText>
            </w:r>
            <w:r w:rsidRPr="000B1D17">
              <w:fldChar w:fldCharType="separate"/>
            </w:r>
            <w:r w:rsidRPr="000B1D17">
              <w:t> </w:t>
            </w:r>
            <w:r w:rsidRPr="000B1D17">
              <w:t> </w:t>
            </w:r>
            <w:r w:rsidRPr="000B1D17">
              <w:t> </w:t>
            </w:r>
            <w:r w:rsidRPr="000B1D17">
              <w:t> </w:t>
            </w:r>
            <w:r w:rsidRPr="000B1D17">
              <w:t> </w:t>
            </w:r>
            <w:r w:rsidRPr="000B1D17">
              <w:fldChar w:fldCharType="end"/>
            </w:r>
            <w:bookmarkEnd w:id="6"/>
          </w:p>
        </w:tc>
      </w:tr>
    </w:tbl>
    <w:p w14:paraId="76BFCD72" w14:textId="77777777" w:rsidR="00850C7C" w:rsidRPr="007E163E" w:rsidRDefault="00850C7C" w:rsidP="001649BC">
      <w:pPr>
        <w:rPr>
          <w:sz w:val="20"/>
          <w:szCs w:val="20"/>
        </w:rPr>
      </w:pPr>
    </w:p>
    <w:p w14:paraId="3739949D" w14:textId="77777777" w:rsidR="00850C7C" w:rsidRPr="007E163E" w:rsidRDefault="00850C7C" w:rsidP="001649BC">
      <w:pPr>
        <w:rPr>
          <w:b/>
          <w:sz w:val="20"/>
          <w:szCs w:val="20"/>
        </w:rPr>
      </w:pPr>
      <w:r w:rsidRPr="007E163E">
        <w:rPr>
          <w:b/>
          <w:sz w:val="20"/>
          <w:szCs w:val="20"/>
        </w:rPr>
        <w:t>Notes</w:t>
      </w:r>
    </w:p>
    <w:p w14:paraId="37070ACD" w14:textId="77777777" w:rsidR="00850C7C" w:rsidRPr="007E163E" w:rsidRDefault="00850C7C" w:rsidP="001649BC">
      <w:pPr>
        <w:rPr>
          <w:sz w:val="20"/>
          <w:szCs w:val="20"/>
        </w:rPr>
      </w:pPr>
    </w:p>
    <w:p w14:paraId="2436240E" w14:textId="77777777" w:rsidR="001A77E0" w:rsidRPr="0051355B" w:rsidRDefault="00850C7C" w:rsidP="00DB6386">
      <w:pPr>
        <w:pStyle w:val="Heading3"/>
        <w:rPr>
          <w:b w:val="0"/>
          <w:sz w:val="20"/>
          <w:szCs w:val="20"/>
        </w:rPr>
      </w:pPr>
      <w:r w:rsidRPr="00FA10C4">
        <w:rPr>
          <w:b w:val="0"/>
          <w:sz w:val="20"/>
          <w:szCs w:val="20"/>
        </w:rPr>
        <w:t>Note 1:</w:t>
      </w:r>
      <w:r w:rsidRPr="007E163E">
        <w:rPr>
          <w:sz w:val="20"/>
          <w:szCs w:val="20"/>
        </w:rPr>
        <w:tab/>
      </w:r>
      <w:r w:rsidR="00DB6386" w:rsidRPr="0051355B">
        <w:rPr>
          <w:b w:val="0"/>
          <w:sz w:val="20"/>
          <w:szCs w:val="20"/>
        </w:rPr>
        <w:t>This documentation will not be returned to the administrator unless specifically requested. The administrator may be subject to a post facto review by the Commission of its due diligence on the applicant</w:t>
      </w:r>
    </w:p>
    <w:p w14:paraId="4C11EECC" w14:textId="77777777" w:rsidR="00FA10C4" w:rsidRPr="00DB6386" w:rsidRDefault="00FA10C4" w:rsidP="001A77E0">
      <w:pPr>
        <w:pStyle w:val="Heading3"/>
        <w:rPr>
          <w:b w:val="0"/>
          <w:sz w:val="20"/>
          <w:szCs w:val="20"/>
        </w:rPr>
      </w:pPr>
    </w:p>
    <w:p w14:paraId="134AA4F1" w14:textId="3DB6590D" w:rsidR="0016160B" w:rsidRDefault="00FA10C4" w:rsidP="0051355B">
      <w:pPr>
        <w:tabs>
          <w:tab w:val="left" w:pos="851"/>
        </w:tabs>
        <w:rPr>
          <w:sz w:val="20"/>
          <w:szCs w:val="20"/>
        </w:rPr>
      </w:pPr>
      <w:r>
        <w:rPr>
          <w:sz w:val="20"/>
          <w:szCs w:val="20"/>
        </w:rPr>
        <w:t xml:space="preserve">Note </w:t>
      </w:r>
      <w:r w:rsidR="00B077B9">
        <w:rPr>
          <w:sz w:val="20"/>
          <w:szCs w:val="20"/>
        </w:rPr>
        <w:t>2</w:t>
      </w:r>
      <w:r w:rsidR="00850C7C" w:rsidRPr="007E163E">
        <w:rPr>
          <w:sz w:val="20"/>
          <w:szCs w:val="20"/>
        </w:rPr>
        <w:t>:</w:t>
      </w:r>
      <w:r w:rsidR="00850C7C" w:rsidRPr="007E163E">
        <w:rPr>
          <w:sz w:val="20"/>
          <w:szCs w:val="20"/>
        </w:rPr>
        <w:tab/>
        <w:t>The form must be signed by a director, or in relation to an unincorporated body, any member of the committee or similar governing body, of the administrator.</w:t>
      </w:r>
    </w:p>
    <w:p w14:paraId="31A66C85" w14:textId="77777777" w:rsidR="0016160B" w:rsidRDefault="0016160B" w:rsidP="0051355B">
      <w:pPr>
        <w:tabs>
          <w:tab w:val="left" w:pos="851"/>
        </w:tabs>
        <w:rPr>
          <w:sz w:val="20"/>
          <w:szCs w:val="20"/>
        </w:rPr>
      </w:pPr>
    </w:p>
    <w:p w14:paraId="589E0248" w14:textId="1AF676A5" w:rsidR="00DB6386" w:rsidRPr="001A77E0" w:rsidRDefault="0016160B" w:rsidP="00DB6386">
      <w:pPr>
        <w:pStyle w:val="Heading3"/>
        <w:rPr>
          <w:sz w:val="20"/>
          <w:szCs w:val="20"/>
        </w:rPr>
      </w:pPr>
      <w:r w:rsidRPr="0051355B">
        <w:rPr>
          <w:b w:val="0"/>
          <w:sz w:val="20"/>
          <w:szCs w:val="20"/>
        </w:rPr>
        <w:t xml:space="preserve">Note </w:t>
      </w:r>
      <w:r w:rsidR="00B077B9">
        <w:rPr>
          <w:b w:val="0"/>
          <w:sz w:val="20"/>
          <w:szCs w:val="20"/>
        </w:rPr>
        <w:t>3</w:t>
      </w:r>
      <w:r w:rsidRPr="0051355B">
        <w:rPr>
          <w:b w:val="0"/>
          <w:sz w:val="20"/>
          <w:szCs w:val="20"/>
        </w:rPr>
        <w:t>:</w:t>
      </w:r>
      <w:r>
        <w:rPr>
          <w:sz w:val="20"/>
          <w:szCs w:val="20"/>
        </w:rPr>
        <w:t xml:space="preserve">     </w:t>
      </w:r>
      <w:r w:rsidR="00DB6386">
        <w:rPr>
          <w:sz w:val="20"/>
          <w:szCs w:val="20"/>
        </w:rPr>
        <w:t>T</w:t>
      </w:r>
      <w:r w:rsidR="00DB6386" w:rsidRPr="001A77E0">
        <w:rPr>
          <w:sz w:val="20"/>
          <w:szCs w:val="20"/>
        </w:rPr>
        <w:t>he Data Protection (Bailiwick of Guernsey) Law, 2017</w:t>
      </w:r>
    </w:p>
    <w:p w14:paraId="40CA6770" w14:textId="7C32578D" w:rsidR="00DB6386" w:rsidRDefault="00DB6386" w:rsidP="00DB6386">
      <w:pPr>
        <w:pStyle w:val="Heading3"/>
        <w:rPr>
          <w:rStyle w:val="Hyperlink"/>
          <w:b w:val="0"/>
          <w:sz w:val="20"/>
          <w:szCs w:val="20"/>
        </w:rPr>
      </w:pPr>
      <w:r w:rsidRPr="001A77E0">
        <w:rPr>
          <w:b w:val="0"/>
          <w:sz w:val="20"/>
          <w:szCs w:val="20"/>
        </w:rPr>
        <w:t xml:space="preserve">For the purpose of the Data Protection (Bailiwick of Guernsey) Law, 2017 please note that any personal data provided to the Commission will be used by the Commission to discharge its regulatory activities and statutory functions. Further information, relating to the Commission’s Data Protection policy, can be located on the website at </w:t>
      </w:r>
      <w:hyperlink r:id="rId15" w:history="1">
        <w:r w:rsidRPr="001A77E0">
          <w:rPr>
            <w:rStyle w:val="Hyperlink"/>
            <w:b w:val="0"/>
            <w:sz w:val="20"/>
            <w:szCs w:val="20"/>
          </w:rPr>
          <w:t>www.gfsc.gg/data-protection</w:t>
        </w:r>
      </w:hyperlink>
    </w:p>
    <w:p w14:paraId="3255C498" w14:textId="6BD626A2" w:rsidR="00B077B9" w:rsidRDefault="00B077B9" w:rsidP="00B077B9"/>
    <w:p w14:paraId="1194F4C4" w14:textId="54C76C57" w:rsidR="00B077B9" w:rsidRPr="00B077B9" w:rsidRDefault="00B077B9" w:rsidP="00B077B9">
      <w:pPr>
        <w:pStyle w:val="Heading3"/>
        <w:rPr>
          <w:b w:val="0"/>
          <w:sz w:val="20"/>
          <w:szCs w:val="20"/>
        </w:rPr>
      </w:pPr>
      <w:r w:rsidRPr="00B077B9">
        <w:rPr>
          <w:b w:val="0"/>
          <w:sz w:val="20"/>
          <w:szCs w:val="20"/>
        </w:rPr>
        <w:t>Note 4:</w:t>
      </w:r>
      <w:r>
        <w:rPr>
          <w:b w:val="0"/>
          <w:sz w:val="20"/>
          <w:szCs w:val="20"/>
        </w:rPr>
        <w:tab/>
        <w:t>When assessing the fitness and propriety of a promoter and/or investment manager the Designated Administrator shoul</w:t>
      </w:r>
      <w:r w:rsidR="00A31310">
        <w:rPr>
          <w:b w:val="0"/>
          <w:sz w:val="20"/>
          <w:szCs w:val="20"/>
        </w:rPr>
        <w:t>d</w:t>
      </w:r>
      <w:r>
        <w:rPr>
          <w:b w:val="0"/>
          <w:sz w:val="20"/>
          <w:szCs w:val="20"/>
        </w:rPr>
        <w:t xml:space="preserve"> also be cognisant of its obligations to risk assess its relationship with the promoter and the investment adviser (if different entities) and undertake customer due diligence in accordance with the relevant provisions in Schedule 3 to the Criminal Justice (Proceeds of Crime</w:t>
      </w:r>
      <w:r w:rsidR="002227D5">
        <w:rPr>
          <w:b w:val="0"/>
          <w:sz w:val="20"/>
          <w:szCs w:val="20"/>
        </w:rPr>
        <w:t>) Law (the “Proceeds of Crime Law”) and relevant chapters of the Handbook as determined by its risk assessment.</w:t>
      </w:r>
    </w:p>
    <w:p w14:paraId="2FEF0104" w14:textId="77777777" w:rsidR="0016160B" w:rsidRPr="007E163E" w:rsidRDefault="0016160B" w:rsidP="00850C7C">
      <w:pPr>
        <w:tabs>
          <w:tab w:val="left" w:pos="851"/>
        </w:tabs>
        <w:rPr>
          <w:sz w:val="20"/>
          <w:szCs w:val="20"/>
        </w:rPr>
      </w:pPr>
    </w:p>
    <w:sectPr w:rsidR="0016160B" w:rsidRPr="007E163E" w:rsidSect="001649BC">
      <w:headerReference w:type="default" r:id="rId16"/>
      <w:footerReference w:type="default" r:id="rId17"/>
      <w:pgSz w:w="11906" w:h="16838"/>
      <w:pgMar w:top="680" w:right="924" w:bottom="24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E484C" w14:textId="77777777" w:rsidR="00FD7217" w:rsidRDefault="00FD7217">
      <w:r>
        <w:separator/>
      </w:r>
    </w:p>
  </w:endnote>
  <w:endnote w:type="continuationSeparator" w:id="0">
    <w:p w14:paraId="7BC153A8" w14:textId="77777777" w:rsidR="00FD7217" w:rsidRDefault="00FD7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2EDC" w14:textId="771F9115" w:rsidR="009F573C" w:rsidRDefault="009F573C" w:rsidP="009F573C">
    <w:pPr>
      <w:tabs>
        <w:tab w:val="center" w:pos="4550"/>
        <w:tab w:val="left" w:pos="5818"/>
      </w:tabs>
      <w:ind w:right="260"/>
      <w:jc w:val="right"/>
      <w:rPr>
        <w:color w:val="0F243E" w:themeColor="text2" w:themeShade="80"/>
      </w:rPr>
    </w:pPr>
    <w:r>
      <w:rPr>
        <w:color w:val="548DD4" w:themeColor="text2" w:themeTint="99"/>
        <w:spacing w:val="60"/>
      </w:rPr>
      <w:t>Page</w:t>
    </w:r>
    <w:r>
      <w:rPr>
        <w:color w:val="548DD4" w:themeColor="text2" w:themeTint="99"/>
      </w:rPr>
      <w:t xml:space="preserve"> </w:t>
    </w:r>
    <w:r>
      <w:rPr>
        <w:color w:val="17365D" w:themeColor="text2" w:themeShade="BF"/>
      </w:rPr>
      <w:fldChar w:fldCharType="begin"/>
    </w:r>
    <w:r>
      <w:rPr>
        <w:color w:val="17365D" w:themeColor="text2" w:themeShade="BF"/>
      </w:rPr>
      <w:instrText xml:space="preserve"> PAGE   \* MERGEFORMAT </w:instrText>
    </w:r>
    <w:r>
      <w:rPr>
        <w:color w:val="17365D" w:themeColor="text2" w:themeShade="BF"/>
      </w:rPr>
      <w:fldChar w:fldCharType="separate"/>
    </w:r>
    <w:r w:rsidR="0089393B">
      <w:rPr>
        <w:noProof/>
        <w:color w:val="17365D" w:themeColor="text2" w:themeShade="BF"/>
      </w:rPr>
      <w:t>1</w:t>
    </w:r>
    <w:r>
      <w:rPr>
        <w:color w:val="17365D" w:themeColor="text2" w:themeShade="BF"/>
      </w:rPr>
      <w:fldChar w:fldCharType="end"/>
    </w:r>
    <w:r>
      <w:rPr>
        <w:color w:val="17365D" w:themeColor="text2" w:themeShade="BF"/>
      </w:rPr>
      <w:t xml:space="preserve"> | </w:t>
    </w:r>
    <w:r>
      <w:rPr>
        <w:color w:val="17365D" w:themeColor="text2" w:themeShade="BF"/>
      </w:rPr>
      <w:fldChar w:fldCharType="begin"/>
    </w:r>
    <w:r>
      <w:rPr>
        <w:color w:val="17365D" w:themeColor="text2" w:themeShade="BF"/>
      </w:rPr>
      <w:instrText xml:space="preserve"> NUMPAGES  \* Arabic  \* MERGEFORMAT </w:instrText>
    </w:r>
    <w:r>
      <w:rPr>
        <w:color w:val="17365D" w:themeColor="text2" w:themeShade="BF"/>
      </w:rPr>
      <w:fldChar w:fldCharType="separate"/>
    </w:r>
    <w:r w:rsidR="0089393B">
      <w:rPr>
        <w:noProof/>
        <w:color w:val="17365D" w:themeColor="text2" w:themeShade="BF"/>
      </w:rPr>
      <w:t>2</w:t>
    </w:r>
    <w:r>
      <w:rPr>
        <w:color w:val="17365D" w:themeColor="text2" w:themeShade="BF"/>
      </w:rPr>
      <w:fldChar w:fldCharType="end"/>
    </w:r>
  </w:p>
  <w:p w14:paraId="5E9A95C5" w14:textId="77777777" w:rsidR="009F573C" w:rsidRDefault="009F5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7D21D" w14:textId="77777777" w:rsidR="00FD7217" w:rsidRDefault="00FD7217">
      <w:r>
        <w:separator/>
      </w:r>
    </w:p>
  </w:footnote>
  <w:footnote w:type="continuationSeparator" w:id="0">
    <w:p w14:paraId="4EC92CE4" w14:textId="77777777" w:rsidR="00FD7217" w:rsidRDefault="00FD7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7F7F" w14:textId="69F64B9A" w:rsidR="00CA7C6E" w:rsidRPr="0050776F" w:rsidRDefault="00A03BC5" w:rsidP="00C77C78">
    <w:pPr>
      <w:pStyle w:val="Title"/>
      <w:pBdr>
        <w:bottom w:val="single" w:sz="18" w:space="1" w:color="auto"/>
      </w:pBdr>
      <w:jc w:val="right"/>
      <w:rPr>
        <w:rFonts w:ascii="Times New Roman" w:hAnsi="Times New Roman" w:cs="Times New Roman"/>
        <w:smallCaps/>
      </w:rPr>
    </w:pPr>
    <w:r>
      <w:rPr>
        <w:rFonts w:ascii="Times New Roman" w:hAnsi="Times New Roman" w:cs="Times New Roman"/>
        <w:smallCaps/>
      </w:rPr>
      <w:t xml:space="preserve">Fast Track licence                                                                                                    </w:t>
    </w:r>
    <w:r w:rsidR="003777DF">
      <w:rPr>
        <w:rFonts w:ascii="Times New Roman" w:hAnsi="Times New Roman" w:cs="Times New Roman"/>
        <w:smallCaps/>
      </w:rPr>
      <w:t xml:space="preserve">                </w:t>
    </w:r>
    <w:r>
      <w:rPr>
        <w:rFonts w:ascii="Times New Roman" w:hAnsi="Times New Roman" w:cs="Times New Roman"/>
        <w:smallCaps/>
      </w:rPr>
      <w:t xml:space="preserve">     </w:t>
    </w:r>
    <w:r w:rsidR="00CA7C6E">
      <w:rPr>
        <w:rFonts w:ascii="Times New Roman" w:hAnsi="Times New Roman" w:cs="Times New Roman"/>
        <w:smallCaps/>
      </w:rPr>
      <w:t xml:space="preserve">Form FTL </w:t>
    </w:r>
    <w:r w:rsidR="00820CE7">
      <w:rPr>
        <w:rFonts w:ascii="Times New Roman" w:hAnsi="Times New Roman" w:cs="Times New Roman"/>
        <w:smallCaps/>
      </w:rPr>
      <w:t>202</w:t>
    </w:r>
    <w:r w:rsidR="004D0650">
      <w:rPr>
        <w:rFonts w:ascii="Times New Roman" w:hAnsi="Times New Roman" w:cs="Times New Roman"/>
        <w:smallCaps/>
      </w:rPr>
      <w:t>3</w:t>
    </w:r>
  </w:p>
  <w:p w14:paraId="2D72DC11" w14:textId="77777777" w:rsidR="00CA7C6E" w:rsidRDefault="00CA7C6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CE1"/>
    <w:multiLevelType w:val="hybridMultilevel"/>
    <w:tmpl w:val="172A25EA"/>
    <w:lvl w:ilvl="0" w:tplc="CDDE6702">
      <w:start w:val="1"/>
      <w:numFmt w:val="bullet"/>
      <w:lvlText w:val=""/>
      <w:lvlJc w:val="left"/>
      <w:pPr>
        <w:ind w:left="360" w:hanging="360"/>
      </w:pPr>
      <w:rPr>
        <w:rFonts w:ascii="Symbol" w:hAnsi="Symbol" w:hint="default"/>
        <w:color w:val="000000"/>
        <w:sz w:val="20"/>
        <w:szCs w:val="20"/>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0531A9"/>
    <w:multiLevelType w:val="hybridMultilevel"/>
    <w:tmpl w:val="4F6C54B8"/>
    <w:lvl w:ilvl="0" w:tplc="68142F8A">
      <w:start w:val="2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231B9A"/>
    <w:multiLevelType w:val="hybridMultilevel"/>
    <w:tmpl w:val="B9E86F2A"/>
    <w:lvl w:ilvl="0" w:tplc="96B4E0DA">
      <w:start w:val="2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567329"/>
    <w:multiLevelType w:val="hybridMultilevel"/>
    <w:tmpl w:val="808AD3D6"/>
    <w:lvl w:ilvl="0" w:tplc="61A46A38">
      <w:start w:val="1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F01CCD"/>
    <w:multiLevelType w:val="hybridMultilevel"/>
    <w:tmpl w:val="270C3B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77E1FB9"/>
    <w:multiLevelType w:val="hybridMultilevel"/>
    <w:tmpl w:val="C6F437AE"/>
    <w:lvl w:ilvl="0" w:tplc="04090001">
      <w:start w:val="1"/>
      <w:numFmt w:val="bullet"/>
      <w:lvlText w:val=""/>
      <w:lvlJc w:val="left"/>
      <w:pPr>
        <w:tabs>
          <w:tab w:val="num" w:pos="1080"/>
        </w:tabs>
        <w:ind w:left="1080" w:hanging="360"/>
      </w:pPr>
      <w:rPr>
        <w:rFonts w:ascii="Symbol" w:hAnsi="Symbol" w:hint="default"/>
      </w:rPr>
    </w:lvl>
    <w:lvl w:ilvl="1" w:tplc="E43EC5EE">
      <w:start w:val="1"/>
      <w:numFmt w:val="bullet"/>
      <w:lvlText w:val=""/>
      <w:lvlJc w:val="left"/>
      <w:pPr>
        <w:tabs>
          <w:tab w:val="num" w:pos="1800"/>
        </w:tabs>
        <w:ind w:left="1800" w:hanging="360"/>
      </w:pPr>
      <w:rPr>
        <w:rFonts w:ascii="Symbol" w:hAnsi="Symbol"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84F3B5F"/>
    <w:multiLevelType w:val="hybridMultilevel"/>
    <w:tmpl w:val="AACCD61A"/>
    <w:lvl w:ilvl="0" w:tplc="2C04E7A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9AC2078"/>
    <w:multiLevelType w:val="hybridMultilevel"/>
    <w:tmpl w:val="8326F2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C44172D"/>
    <w:multiLevelType w:val="hybridMultilevel"/>
    <w:tmpl w:val="0ABC07E4"/>
    <w:lvl w:ilvl="0" w:tplc="DB42043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8D08F1"/>
    <w:multiLevelType w:val="hybridMultilevel"/>
    <w:tmpl w:val="08E6A8F6"/>
    <w:lvl w:ilvl="0" w:tplc="A3A6AB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E4A0469"/>
    <w:multiLevelType w:val="hybridMultilevel"/>
    <w:tmpl w:val="D576CD16"/>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1" w15:restartNumberingAfterBreak="0">
    <w:nsid w:val="6E9A5219"/>
    <w:multiLevelType w:val="hybridMultilevel"/>
    <w:tmpl w:val="7C903F4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BA07915"/>
    <w:multiLevelType w:val="hybridMultilevel"/>
    <w:tmpl w:val="F69EA90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7BBB0BCA"/>
    <w:multiLevelType w:val="hybridMultilevel"/>
    <w:tmpl w:val="F4949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F872FDC"/>
    <w:multiLevelType w:val="hybridMultilevel"/>
    <w:tmpl w:val="6AAEF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33496036">
    <w:abstractNumId w:val="8"/>
  </w:num>
  <w:num w:numId="2" w16cid:durableId="144708924">
    <w:abstractNumId w:val="9"/>
  </w:num>
  <w:num w:numId="3" w16cid:durableId="1936279459">
    <w:abstractNumId w:val="6"/>
  </w:num>
  <w:num w:numId="4" w16cid:durableId="1511749815">
    <w:abstractNumId w:val="3"/>
  </w:num>
  <w:num w:numId="5" w16cid:durableId="1245529381">
    <w:abstractNumId w:val="2"/>
  </w:num>
  <w:num w:numId="6" w16cid:durableId="282345372">
    <w:abstractNumId w:val="1"/>
  </w:num>
  <w:num w:numId="7" w16cid:durableId="1914394382">
    <w:abstractNumId w:val="4"/>
  </w:num>
  <w:num w:numId="8" w16cid:durableId="93131923">
    <w:abstractNumId w:val="11"/>
  </w:num>
  <w:num w:numId="9" w16cid:durableId="931626203">
    <w:abstractNumId w:val="14"/>
  </w:num>
  <w:num w:numId="10" w16cid:durableId="37973361">
    <w:abstractNumId w:val="5"/>
  </w:num>
  <w:num w:numId="11" w16cid:durableId="862668676">
    <w:abstractNumId w:val="12"/>
  </w:num>
  <w:num w:numId="12" w16cid:durableId="1531987160">
    <w:abstractNumId w:val="0"/>
  </w:num>
  <w:num w:numId="13" w16cid:durableId="1736783499">
    <w:abstractNumId w:val="10"/>
  </w:num>
  <w:num w:numId="14" w16cid:durableId="35471091">
    <w:abstractNumId w:val="7"/>
  </w:num>
  <w:num w:numId="15" w16cid:durableId="10404034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DC"/>
    <w:rsid w:val="000016E0"/>
    <w:rsid w:val="0000284A"/>
    <w:rsid w:val="00006770"/>
    <w:rsid w:val="00071FA4"/>
    <w:rsid w:val="000767BC"/>
    <w:rsid w:val="000A2867"/>
    <w:rsid w:val="000B1D17"/>
    <w:rsid w:val="000D46BE"/>
    <w:rsid w:val="000D6949"/>
    <w:rsid w:val="000E294D"/>
    <w:rsid w:val="0016160B"/>
    <w:rsid w:val="00162375"/>
    <w:rsid w:val="001649BC"/>
    <w:rsid w:val="0017207F"/>
    <w:rsid w:val="00174D0B"/>
    <w:rsid w:val="00183713"/>
    <w:rsid w:val="00185C78"/>
    <w:rsid w:val="001A77E0"/>
    <w:rsid w:val="00215C3B"/>
    <w:rsid w:val="002201D9"/>
    <w:rsid w:val="002227D5"/>
    <w:rsid w:val="0022591C"/>
    <w:rsid w:val="00233080"/>
    <w:rsid w:val="00247234"/>
    <w:rsid w:val="002473F7"/>
    <w:rsid w:val="00252B28"/>
    <w:rsid w:val="002A1A56"/>
    <w:rsid w:val="002C7F73"/>
    <w:rsid w:val="002D55D8"/>
    <w:rsid w:val="002F12A7"/>
    <w:rsid w:val="0031159B"/>
    <w:rsid w:val="00314296"/>
    <w:rsid w:val="003168D9"/>
    <w:rsid w:val="0034069B"/>
    <w:rsid w:val="00364D8E"/>
    <w:rsid w:val="003771FE"/>
    <w:rsid w:val="003777DF"/>
    <w:rsid w:val="003A029C"/>
    <w:rsid w:val="003C3978"/>
    <w:rsid w:val="003F7B0A"/>
    <w:rsid w:val="00401C98"/>
    <w:rsid w:val="00402527"/>
    <w:rsid w:val="00425956"/>
    <w:rsid w:val="00425F89"/>
    <w:rsid w:val="0043193C"/>
    <w:rsid w:val="0045255F"/>
    <w:rsid w:val="0045432D"/>
    <w:rsid w:val="00457FDB"/>
    <w:rsid w:val="004900DA"/>
    <w:rsid w:val="004905F1"/>
    <w:rsid w:val="00496123"/>
    <w:rsid w:val="004B5D3A"/>
    <w:rsid w:val="004D0650"/>
    <w:rsid w:val="0050654D"/>
    <w:rsid w:val="0051355B"/>
    <w:rsid w:val="005212F4"/>
    <w:rsid w:val="00524DF7"/>
    <w:rsid w:val="00574D9D"/>
    <w:rsid w:val="00576114"/>
    <w:rsid w:val="00581B21"/>
    <w:rsid w:val="005E30E0"/>
    <w:rsid w:val="00615A7C"/>
    <w:rsid w:val="0063059B"/>
    <w:rsid w:val="006771D7"/>
    <w:rsid w:val="006925A9"/>
    <w:rsid w:val="006E3798"/>
    <w:rsid w:val="00723BFB"/>
    <w:rsid w:val="007626D3"/>
    <w:rsid w:val="007B2231"/>
    <w:rsid w:val="007C08E4"/>
    <w:rsid w:val="007E163E"/>
    <w:rsid w:val="00820CE7"/>
    <w:rsid w:val="00850C7C"/>
    <w:rsid w:val="00860E64"/>
    <w:rsid w:val="00871C0F"/>
    <w:rsid w:val="00876D65"/>
    <w:rsid w:val="0089393B"/>
    <w:rsid w:val="008976D7"/>
    <w:rsid w:val="008A4D3C"/>
    <w:rsid w:val="0091670E"/>
    <w:rsid w:val="00965EAF"/>
    <w:rsid w:val="009E6009"/>
    <w:rsid w:val="009F573C"/>
    <w:rsid w:val="00A03BC5"/>
    <w:rsid w:val="00A22564"/>
    <w:rsid w:val="00A31310"/>
    <w:rsid w:val="00A35370"/>
    <w:rsid w:val="00A374F6"/>
    <w:rsid w:val="00A84201"/>
    <w:rsid w:val="00A93C22"/>
    <w:rsid w:val="00AB388B"/>
    <w:rsid w:val="00AC5FF5"/>
    <w:rsid w:val="00AE1310"/>
    <w:rsid w:val="00B077B9"/>
    <w:rsid w:val="00B33EE5"/>
    <w:rsid w:val="00B503CE"/>
    <w:rsid w:val="00B63090"/>
    <w:rsid w:val="00B802D9"/>
    <w:rsid w:val="00C034B7"/>
    <w:rsid w:val="00C37882"/>
    <w:rsid w:val="00C57D58"/>
    <w:rsid w:val="00C60F7D"/>
    <w:rsid w:val="00C77C78"/>
    <w:rsid w:val="00C827DC"/>
    <w:rsid w:val="00C970ED"/>
    <w:rsid w:val="00CA7C6E"/>
    <w:rsid w:val="00CB1EC2"/>
    <w:rsid w:val="00CB67D5"/>
    <w:rsid w:val="00CC6D7E"/>
    <w:rsid w:val="00CD72EB"/>
    <w:rsid w:val="00D04F8F"/>
    <w:rsid w:val="00D15A91"/>
    <w:rsid w:val="00D535A5"/>
    <w:rsid w:val="00D674A4"/>
    <w:rsid w:val="00D9217E"/>
    <w:rsid w:val="00D94503"/>
    <w:rsid w:val="00DA0726"/>
    <w:rsid w:val="00DB6386"/>
    <w:rsid w:val="00DC601F"/>
    <w:rsid w:val="00DF46E3"/>
    <w:rsid w:val="00E261C5"/>
    <w:rsid w:val="00E40530"/>
    <w:rsid w:val="00E61034"/>
    <w:rsid w:val="00E65436"/>
    <w:rsid w:val="00EC1975"/>
    <w:rsid w:val="00ED447D"/>
    <w:rsid w:val="00EE11AD"/>
    <w:rsid w:val="00F23FD2"/>
    <w:rsid w:val="00F46C7F"/>
    <w:rsid w:val="00F66A72"/>
    <w:rsid w:val="00F728E5"/>
    <w:rsid w:val="00F96810"/>
    <w:rsid w:val="00FA10C4"/>
    <w:rsid w:val="00FD552B"/>
    <w:rsid w:val="00FD7217"/>
    <w:rsid w:val="00FE22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B14536"/>
  <w15:docId w15:val="{4163B2A2-F5D6-4AF8-BBDC-F3054BDB2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noProof/>
    </w:rPr>
  </w:style>
  <w:style w:type="paragraph" w:styleId="Heading2">
    <w:name w:val="heading 2"/>
    <w:basedOn w:val="Normal"/>
    <w:next w:val="Normal"/>
    <w:qFormat/>
    <w:pPr>
      <w:keepNext/>
      <w:jc w:val="both"/>
      <w:outlineLvl w:val="1"/>
    </w:pPr>
    <w:rPr>
      <w:i/>
      <w:iCs/>
      <w:noProof/>
      <w:sz w:val="18"/>
    </w:rPr>
  </w:style>
  <w:style w:type="paragraph" w:styleId="Heading3">
    <w:name w:val="heading 3"/>
    <w:basedOn w:val="Normal"/>
    <w:next w:val="Normal"/>
    <w:qFormat/>
    <w:pPr>
      <w:keepNext/>
      <w:jc w:val="both"/>
      <w:outlineLvl w:val="2"/>
    </w:pPr>
    <w:rPr>
      <w:b/>
      <w:bCs/>
      <w:noProo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i/>
      <w:iCs/>
      <w:noProof/>
      <w:sz w:val="20"/>
    </w:rPr>
  </w:style>
  <w:style w:type="character" w:styleId="Hyperlink">
    <w:name w:val="Hyperlink"/>
    <w:basedOn w:val="DefaultParagraphFont"/>
    <w:rPr>
      <w:color w:val="0000FF"/>
      <w:u w:val="single"/>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pPr>
      <w:jc w:val="both"/>
    </w:pPr>
    <w:rPr>
      <w:b/>
      <w:bCs/>
    </w:rPr>
  </w:style>
  <w:style w:type="paragraph" w:styleId="BodyTextIndent">
    <w:name w:val="Body Text Indent"/>
    <w:basedOn w:val="Normal"/>
    <w:pPr>
      <w:ind w:left="360"/>
      <w:jc w:val="both"/>
    </w:pPr>
    <w:rPr>
      <w:noProof/>
    </w:rPr>
  </w:style>
  <w:style w:type="paragraph" w:customStyle="1" w:styleId="Style1">
    <w:name w:val="Style1"/>
    <w:basedOn w:val="BodyText"/>
    <w:link w:val="Style1Char"/>
    <w:qFormat/>
    <w:rsid w:val="000B1D17"/>
    <w:pPr>
      <w:tabs>
        <w:tab w:val="left" w:pos="1080"/>
      </w:tabs>
      <w:jc w:val="both"/>
    </w:pPr>
    <w:rPr>
      <w:i w:val="0"/>
      <w:iCs w:val="0"/>
      <w:sz w:val="22"/>
      <w:szCs w:val="22"/>
    </w:rPr>
  </w:style>
  <w:style w:type="paragraph" w:customStyle="1" w:styleId="Style2">
    <w:name w:val="Style2"/>
    <w:basedOn w:val="Style1"/>
    <w:link w:val="Style2Char"/>
    <w:qFormat/>
    <w:rsid w:val="000B1D17"/>
    <w:rPr>
      <w:sz w:val="20"/>
      <w:szCs w:val="20"/>
    </w:rPr>
  </w:style>
  <w:style w:type="character" w:customStyle="1" w:styleId="BodyTextChar">
    <w:name w:val="Body Text Char"/>
    <w:basedOn w:val="DefaultParagraphFont"/>
    <w:link w:val="BodyText"/>
    <w:rsid w:val="000B1D17"/>
    <w:rPr>
      <w:i/>
      <w:iCs/>
      <w:noProof/>
      <w:szCs w:val="24"/>
      <w:lang w:eastAsia="en-US"/>
    </w:rPr>
  </w:style>
  <w:style w:type="character" w:customStyle="1" w:styleId="Style1Char">
    <w:name w:val="Style1 Char"/>
    <w:basedOn w:val="BodyTextChar"/>
    <w:link w:val="Style1"/>
    <w:rsid w:val="000B1D17"/>
    <w:rPr>
      <w:i/>
      <w:iCs/>
      <w:noProof/>
      <w:sz w:val="22"/>
      <w:szCs w:val="22"/>
      <w:lang w:eastAsia="en-US"/>
    </w:rPr>
  </w:style>
  <w:style w:type="paragraph" w:styleId="Title">
    <w:name w:val="Title"/>
    <w:basedOn w:val="Normal"/>
    <w:link w:val="TitleChar"/>
    <w:qFormat/>
    <w:rsid w:val="00C77C78"/>
    <w:pPr>
      <w:jc w:val="center"/>
    </w:pPr>
    <w:rPr>
      <w:rFonts w:ascii="Tahoma" w:hAnsi="Tahoma" w:cs="Tahoma"/>
      <w:b/>
      <w:bCs/>
    </w:rPr>
  </w:style>
  <w:style w:type="character" w:customStyle="1" w:styleId="Style2Char">
    <w:name w:val="Style2 Char"/>
    <w:basedOn w:val="Style1Char"/>
    <w:link w:val="Style2"/>
    <w:rsid w:val="000B1D17"/>
    <w:rPr>
      <w:i/>
      <w:iCs/>
      <w:noProof/>
      <w:sz w:val="22"/>
      <w:szCs w:val="22"/>
      <w:lang w:eastAsia="en-US"/>
    </w:rPr>
  </w:style>
  <w:style w:type="character" w:customStyle="1" w:styleId="TitleChar">
    <w:name w:val="Title Char"/>
    <w:basedOn w:val="DefaultParagraphFont"/>
    <w:link w:val="Title"/>
    <w:rsid w:val="00C77C78"/>
    <w:rPr>
      <w:rFonts w:ascii="Tahoma" w:hAnsi="Tahoma" w:cs="Tahoma"/>
      <w:b/>
      <w:bCs/>
      <w:sz w:val="24"/>
      <w:szCs w:val="24"/>
      <w:lang w:eastAsia="en-US"/>
    </w:rPr>
  </w:style>
  <w:style w:type="paragraph" w:styleId="ListParagraph">
    <w:name w:val="List Paragraph"/>
    <w:basedOn w:val="Normal"/>
    <w:uiPriority w:val="34"/>
    <w:qFormat/>
    <w:rsid w:val="00C77C78"/>
    <w:pPr>
      <w:ind w:left="720"/>
    </w:pPr>
  </w:style>
  <w:style w:type="paragraph" w:styleId="BalloonText">
    <w:name w:val="Balloon Text"/>
    <w:basedOn w:val="Normal"/>
    <w:link w:val="BalloonTextChar"/>
    <w:rsid w:val="002A1A56"/>
    <w:rPr>
      <w:rFonts w:ascii="Tahoma" w:hAnsi="Tahoma" w:cs="Tahoma"/>
      <w:sz w:val="16"/>
      <w:szCs w:val="16"/>
    </w:rPr>
  </w:style>
  <w:style w:type="character" w:customStyle="1" w:styleId="BalloonTextChar">
    <w:name w:val="Balloon Text Char"/>
    <w:basedOn w:val="DefaultParagraphFont"/>
    <w:link w:val="BalloonText"/>
    <w:rsid w:val="002A1A56"/>
    <w:rPr>
      <w:rFonts w:ascii="Tahoma" w:hAnsi="Tahoma" w:cs="Tahoma"/>
      <w:sz w:val="16"/>
      <w:szCs w:val="16"/>
      <w:lang w:eastAsia="en-US"/>
    </w:rPr>
  </w:style>
  <w:style w:type="character" w:styleId="CommentReference">
    <w:name w:val="annotation reference"/>
    <w:basedOn w:val="DefaultParagraphFont"/>
    <w:semiHidden/>
    <w:unhideWhenUsed/>
    <w:rsid w:val="003771FE"/>
    <w:rPr>
      <w:sz w:val="16"/>
      <w:szCs w:val="16"/>
    </w:rPr>
  </w:style>
  <w:style w:type="paragraph" w:styleId="CommentText">
    <w:name w:val="annotation text"/>
    <w:basedOn w:val="Normal"/>
    <w:link w:val="CommentTextChar"/>
    <w:semiHidden/>
    <w:unhideWhenUsed/>
    <w:rsid w:val="003771FE"/>
    <w:rPr>
      <w:sz w:val="20"/>
      <w:szCs w:val="20"/>
    </w:rPr>
  </w:style>
  <w:style w:type="character" w:customStyle="1" w:styleId="CommentTextChar">
    <w:name w:val="Comment Text Char"/>
    <w:basedOn w:val="DefaultParagraphFont"/>
    <w:link w:val="CommentText"/>
    <w:semiHidden/>
    <w:rsid w:val="003771FE"/>
    <w:rPr>
      <w:lang w:eastAsia="en-US"/>
    </w:rPr>
  </w:style>
  <w:style w:type="paragraph" w:styleId="CommentSubject">
    <w:name w:val="annotation subject"/>
    <w:basedOn w:val="CommentText"/>
    <w:next w:val="CommentText"/>
    <w:link w:val="CommentSubjectChar"/>
    <w:semiHidden/>
    <w:unhideWhenUsed/>
    <w:rsid w:val="003771FE"/>
    <w:rPr>
      <w:b/>
      <w:bCs/>
    </w:rPr>
  </w:style>
  <w:style w:type="character" w:customStyle="1" w:styleId="CommentSubjectChar">
    <w:name w:val="Comment Subject Char"/>
    <w:basedOn w:val="CommentTextChar"/>
    <w:link w:val="CommentSubject"/>
    <w:semiHidden/>
    <w:rsid w:val="003771FE"/>
    <w:rPr>
      <w:b/>
      <w:bCs/>
      <w:lang w:eastAsia="en-US"/>
    </w:rPr>
  </w:style>
  <w:style w:type="paragraph" w:styleId="Revision">
    <w:name w:val="Revision"/>
    <w:hidden/>
    <w:uiPriority w:val="99"/>
    <w:semiHidden/>
    <w:rsid w:val="0022591C"/>
    <w:rPr>
      <w:sz w:val="24"/>
      <w:szCs w:val="24"/>
      <w:lang w:eastAsia="en-US"/>
    </w:rPr>
  </w:style>
  <w:style w:type="character" w:customStyle="1" w:styleId="FooterChar">
    <w:name w:val="Footer Char"/>
    <w:basedOn w:val="DefaultParagraphFont"/>
    <w:link w:val="Footer"/>
    <w:uiPriority w:val="99"/>
    <w:rsid w:val="009F573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47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gfsc.gg/data-protection"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uthorisations@gfsc.g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fa6e2a44-9453-4c76-a25e-25bae84753e2">IDOC-436964655-155</_dlc_DocId>
    <_dlc_DocIdUrl xmlns="fa6e2a44-9453-4c76-a25e-25bae84753e2">
      <Url>https://intranet/Projects/roli/_layouts/15/DocIdRedir.aspx?ID=IDOC-436964655-155</Url>
      <Description>IDOC-436964655-155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0B14F7E46554244977FD4C7B90333E7" ma:contentTypeVersion="2" ma:contentTypeDescription="Create a new document." ma:contentTypeScope="" ma:versionID="671332dc42e442cf8a3c1e15d1b505fa">
  <xsd:schema xmlns:xsd="http://www.w3.org/2001/XMLSchema" xmlns:xs="http://www.w3.org/2001/XMLSchema" xmlns:p="http://schemas.microsoft.com/office/2006/metadata/properties" xmlns:ns2="fa6e2a44-9453-4c76-a25e-25bae84753e2" xmlns:ns3="e62e9582-e4b8-45cf-94ae-4c688f33a275" targetNamespace="http://schemas.microsoft.com/office/2006/metadata/properties" ma:root="true" ma:fieldsID="370149301a5ddc8b892aa173296b0d5d" ns2:_="" ns3:_="">
    <xsd:import namespace="fa6e2a44-9453-4c76-a25e-25bae84753e2"/>
    <xsd:import namespace="e62e9582-e4b8-45cf-94ae-4c688f33a275"/>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e2a44-9453-4c76-a25e-25bae84753e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62e9582-e4b8-45cf-94ae-4c688f33a27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022C37F-3631-4046-B536-CBCB3BB9F173}">
  <ds:schemaRefs>
    <ds:schemaRef ds:uri="http://schemas.microsoft.com/office/2006/metadata/longProperties"/>
  </ds:schemaRefs>
</ds:datastoreItem>
</file>

<file path=customXml/itemProps2.xml><?xml version="1.0" encoding="utf-8"?>
<ds:datastoreItem xmlns:ds="http://schemas.openxmlformats.org/officeDocument/2006/customXml" ds:itemID="{1C3DD34E-6EF4-45B8-9D1F-B4A9ABC988FC}">
  <ds:schemaRefs>
    <ds:schemaRef ds:uri="http://schemas.openxmlformats.org/officeDocument/2006/bibliography"/>
  </ds:schemaRefs>
</ds:datastoreItem>
</file>

<file path=customXml/itemProps3.xml><?xml version="1.0" encoding="utf-8"?>
<ds:datastoreItem xmlns:ds="http://schemas.openxmlformats.org/officeDocument/2006/customXml" ds:itemID="{541F20F8-2691-4E57-BDA0-6F0371EE2353}">
  <ds:schemaRefs>
    <ds:schemaRef ds:uri="http://schemas.microsoft.com/office/2006/metadata/properties"/>
    <ds:schemaRef ds:uri="http://schemas.microsoft.com/office/infopath/2007/PartnerControls"/>
    <ds:schemaRef ds:uri="fa6e2a44-9453-4c76-a25e-25bae84753e2"/>
  </ds:schemaRefs>
</ds:datastoreItem>
</file>

<file path=customXml/itemProps4.xml><?xml version="1.0" encoding="utf-8"?>
<ds:datastoreItem xmlns:ds="http://schemas.openxmlformats.org/officeDocument/2006/customXml" ds:itemID="{A2ECA7A0-FA34-432F-A402-A48949896112}">
  <ds:schemaRefs>
    <ds:schemaRef ds:uri="http://schemas.microsoft.com/sharepoint/v3/contenttype/forms"/>
  </ds:schemaRefs>
</ds:datastoreItem>
</file>

<file path=customXml/itemProps5.xml><?xml version="1.0" encoding="utf-8"?>
<ds:datastoreItem xmlns:ds="http://schemas.openxmlformats.org/officeDocument/2006/customXml" ds:itemID="{5C5CC47F-DC4F-47CC-AC58-0818DC628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e2a44-9453-4c76-a25e-25bae84753e2"/>
    <ds:schemaRef ds:uri="e62e9582-e4b8-45cf-94ae-4c688f33a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32456C2-7EB6-42CE-AFED-A9C453BAEE2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Form FTL</vt:lpstr>
    </vt:vector>
  </TitlesOfParts>
  <Company>gfsc</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FTL</dc:title>
  <dc:creator>Susan Ilie</dc:creator>
  <cp:lastModifiedBy>Martin Attwooll</cp:lastModifiedBy>
  <cp:revision>2</cp:revision>
  <cp:lastPrinted>2020-06-01T18:15:00Z</cp:lastPrinted>
  <dcterms:created xsi:type="dcterms:W3CDTF">2023-02-17T09:19:00Z</dcterms:created>
  <dcterms:modified xsi:type="dcterms:W3CDTF">2023-02-17T09:19:00Z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;#Investment;#</vt:lpwstr>
  </property>
  <property fmtid="{D5CDD505-2E9C-101B-9397-08002B2CF9AE}" pid="3" name="Document Type">
    <vt:lpwstr>Application</vt:lpwstr>
  </property>
  <property fmtid="{D5CDD505-2E9C-101B-9397-08002B2CF9AE}" pid="4" name="Archived">
    <vt:lpwstr>0</vt:lpwstr>
  </property>
  <property fmtid="{D5CDD505-2E9C-101B-9397-08002B2CF9AE}" pid="5" name="display_urn:schemas-microsoft-com:office:office#Editor">
    <vt:lpwstr>System Account</vt:lpwstr>
  </property>
  <property fmtid="{D5CDD505-2E9C-101B-9397-08002B2CF9AE}" pid="6" name="xd_Signature">
    <vt:lpwstr/>
  </property>
  <property fmtid="{D5CDD505-2E9C-101B-9397-08002B2CF9AE}" pid="7" name="Order">
    <vt:lpwstr>31300.0000000000</vt:lpwstr>
  </property>
  <property fmtid="{D5CDD505-2E9C-101B-9397-08002B2CF9AE}" pid="8" name="TemplateUrl">
    <vt:lpwstr/>
  </property>
  <property fmtid="{D5CDD505-2E9C-101B-9397-08002B2CF9AE}" pid="9" name="xd_ProgID">
    <vt:lpwstr/>
  </property>
  <property fmtid="{D5CDD505-2E9C-101B-9397-08002B2CF9AE}" pid="10" name="PublishingStartDate">
    <vt:lpwstr/>
  </property>
  <property fmtid="{D5CDD505-2E9C-101B-9397-08002B2CF9AE}" pid="11" name="PublishingExpirationDate">
    <vt:lpwstr/>
  </property>
  <property fmtid="{D5CDD505-2E9C-101B-9397-08002B2CF9AE}" pid="12" name="Last Updated">
    <vt:lpwstr/>
  </property>
  <property fmtid="{D5CDD505-2E9C-101B-9397-08002B2CF9AE}" pid="13" name="display_urn:schemas-microsoft-com:office:office#Author">
    <vt:lpwstr>System Account</vt:lpwstr>
  </property>
  <property fmtid="{D5CDD505-2E9C-101B-9397-08002B2CF9AE}" pid="14" name="ContentTypeId">
    <vt:lpwstr>0x01010050B14F7E46554244977FD4C7B90333E7</vt:lpwstr>
  </property>
  <property fmtid="{D5CDD505-2E9C-101B-9397-08002B2CF9AE}" pid="15" name="_dlc_DocIdItemGuid">
    <vt:lpwstr>5cedec64-301e-428d-b54f-69b5f14dfce1</vt:lpwstr>
  </property>
</Properties>
</file>