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8" w:type="dxa"/>
        <w:tblInd w:w="93" w:type="dxa"/>
        <w:tblLook w:val="04A0" w:firstRow="1" w:lastRow="0" w:firstColumn="1" w:lastColumn="0" w:noHBand="0" w:noVBand="1"/>
      </w:tblPr>
      <w:tblGrid>
        <w:gridCol w:w="1858"/>
        <w:gridCol w:w="7948"/>
        <w:gridCol w:w="222"/>
      </w:tblGrid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4568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Supervisory/Regulatory Body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Alderney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Alderney Gambling Control Commission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Australia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Australian Securities and Investments Commission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Belgium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 xml:space="preserve">Commission </w:t>
            </w:r>
            <w:proofErr w:type="spellStart"/>
            <w:r w:rsidRPr="00595914">
              <w:t>Bancaire</w:t>
            </w:r>
            <w:proofErr w:type="spellEnd"/>
            <w:r w:rsidRPr="00595914">
              <w:t xml:space="preserve"> et </w:t>
            </w:r>
            <w:proofErr w:type="spellStart"/>
            <w:r w:rsidRPr="00595914">
              <w:t>Financière</w:t>
            </w:r>
            <w:proofErr w:type="spellEnd"/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Cayman Islands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Cayman Islands Monetary Authority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China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China Banking Regulatory Commission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China Securities Regulatory Commission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Cyprus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Central Bank of Cyprus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Multilateral Cooperation and Coordination  Agreement for the Bank of Cyprus Supervisory College re Bank of Cyprus (Channel Islands) Limited)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 xml:space="preserve">Multilateral Cooperation and Coordination Agreement for the Supervisory College for </w:t>
            </w:r>
            <w:proofErr w:type="spellStart"/>
            <w:r w:rsidRPr="00595914">
              <w:t>Marfin</w:t>
            </w:r>
            <w:proofErr w:type="spellEnd"/>
            <w:r w:rsidRPr="00595914">
              <w:t xml:space="preserve"> Popular Bank Group (re </w:t>
            </w:r>
            <w:proofErr w:type="spellStart"/>
            <w:r w:rsidRPr="00595914">
              <w:t>Laiki</w:t>
            </w:r>
            <w:proofErr w:type="spellEnd"/>
            <w:r w:rsidRPr="00595914">
              <w:t xml:space="preserve"> Bank (Guernsey) Limited)</w:t>
            </w:r>
          </w:p>
        </w:tc>
      </w:tr>
      <w:tr w:rsidR="00595914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914" w:rsidRPr="00595914" w:rsidRDefault="00595914" w:rsidP="0045680A">
            <w:pPr>
              <w:spacing w:after="0" w:line="240" w:lineRule="auto"/>
            </w:pPr>
            <w:r w:rsidRPr="00595914">
              <w:t>Denmark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914" w:rsidRPr="00595914" w:rsidRDefault="00595914" w:rsidP="00595914">
            <w:pPr>
              <w:spacing w:after="0" w:line="240" w:lineRule="auto"/>
            </w:pPr>
            <w:r w:rsidRPr="00595914">
              <w:t xml:space="preserve">The Danish Financial Supervisory Authority 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Dubai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Dubai Financial Services Authority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France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proofErr w:type="spellStart"/>
            <w:r w:rsidRPr="00595914">
              <w:t>Autorité</w:t>
            </w:r>
            <w:proofErr w:type="spellEnd"/>
            <w:r w:rsidRPr="00595914">
              <w:t xml:space="preserve"> des </w:t>
            </w:r>
            <w:proofErr w:type="spellStart"/>
            <w:r w:rsidRPr="00595914">
              <w:t>Marchés</w:t>
            </w:r>
            <w:proofErr w:type="spellEnd"/>
            <w:r w:rsidRPr="00595914">
              <w:t xml:space="preserve"> Financiers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Germany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Multilateral Cooperation and Coordination Agreement for the Deutsche Bank Group Supervisory College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Federal Financial Supervisory Authority of Germany (</w:t>
            </w:r>
            <w:proofErr w:type="spellStart"/>
            <w:r w:rsidRPr="00595914">
              <w:t>BaFin</w:t>
            </w:r>
            <w:proofErr w:type="spellEnd"/>
            <w:r w:rsidRPr="00595914">
              <w:t>)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Gibraltar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Gibraltar Financial Services Commission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Guernsey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The Channel Islands Securities Exchange Authority Limited (CISEAL)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Board of the Guernsey Banking Deposit Compensation Scheme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The Panel on Takeovers &amp; Mergers, the Commerce &amp; employment Department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The Policy Council and the Commerce &amp; employment Department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Hong Kong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Hong Kong Securities and Futures Commission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Iceland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Financial Services Authority of Iceland</w:t>
            </w:r>
          </w:p>
        </w:tc>
      </w:tr>
      <w:tr w:rsidR="0045680A" w:rsidRPr="0045680A" w:rsidTr="0045680A">
        <w:trPr>
          <w:trHeight w:val="255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International Association of Insurance Supervisors </w:t>
            </w:r>
            <w:proofErr w:type="spellStart"/>
            <w:r w:rsidRPr="004568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MMoU</w:t>
            </w:r>
            <w:proofErr w:type="spellEnd"/>
          </w:p>
        </w:tc>
      </w:tr>
      <w:tr w:rsidR="0045680A" w:rsidRPr="0045680A" w:rsidTr="0045680A">
        <w:trPr>
          <w:trHeight w:val="255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International Organisation of Securities Commissions </w:t>
            </w:r>
            <w:proofErr w:type="spellStart"/>
            <w:r w:rsidRPr="004568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MMoU</w:t>
            </w:r>
            <w:proofErr w:type="spellEnd"/>
          </w:p>
        </w:tc>
      </w:tr>
      <w:tr w:rsidR="00514339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39" w:rsidRPr="00595914" w:rsidRDefault="00514339" w:rsidP="0045680A">
            <w:pPr>
              <w:spacing w:after="0" w:line="240" w:lineRule="auto"/>
            </w:pPr>
            <w:r w:rsidRPr="00595914">
              <w:t>Ireland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339" w:rsidRPr="00595914" w:rsidRDefault="00514339" w:rsidP="0045680A">
            <w:pPr>
              <w:spacing w:after="0" w:line="240" w:lineRule="auto"/>
            </w:pPr>
            <w:r w:rsidRPr="00595914">
              <w:t>Central Bank of Ireland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Isle of Man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Isle of Man Financial Supervision Commission</w:t>
            </w:r>
          </w:p>
        </w:tc>
      </w:tr>
      <w:tr w:rsidR="0045680A" w:rsidRPr="00514339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Italy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proofErr w:type="spellStart"/>
            <w:r w:rsidRPr="00595914">
              <w:t>Commissione</w:t>
            </w:r>
            <w:proofErr w:type="spellEnd"/>
            <w:r w:rsidRPr="00595914">
              <w:t xml:space="preserve"> </w:t>
            </w:r>
            <w:proofErr w:type="spellStart"/>
            <w:r w:rsidRPr="00595914">
              <w:t>Nazionale</w:t>
            </w:r>
            <w:proofErr w:type="spellEnd"/>
            <w:r w:rsidRPr="00595914">
              <w:t xml:space="preserve"> per le </w:t>
            </w:r>
            <w:proofErr w:type="spellStart"/>
            <w:r w:rsidRPr="00595914">
              <w:t>Societa’e</w:t>
            </w:r>
            <w:proofErr w:type="spellEnd"/>
            <w:r w:rsidRPr="00595914">
              <w:t xml:space="preserve"> la </w:t>
            </w:r>
            <w:proofErr w:type="spellStart"/>
            <w:r w:rsidRPr="00595914">
              <w:t>Borsa</w:t>
            </w:r>
            <w:proofErr w:type="spellEnd"/>
            <w:r w:rsidRPr="00595914">
              <w:t xml:space="preserve"> Italia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Jersey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Jersey Financial Services Commission</w:t>
            </w:r>
          </w:p>
        </w:tc>
      </w:tr>
      <w:tr w:rsidR="0045680A" w:rsidRPr="00514339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Luxembourg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Commission de Surveillance du Secteur Financier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Malta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Malta Financial Services Authority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Mauritius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Mauritius Financial Services Commission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Netherlands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 xml:space="preserve">De </w:t>
            </w:r>
            <w:proofErr w:type="spellStart"/>
            <w:r w:rsidRPr="00595914">
              <w:t>Nederlandsche</w:t>
            </w:r>
            <w:proofErr w:type="spellEnd"/>
            <w:r w:rsidRPr="00595914">
              <w:t xml:space="preserve"> Bank NV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Netherlands Authority for the Financial Markets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Poland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proofErr w:type="spellStart"/>
            <w:r w:rsidRPr="00595914">
              <w:t>Komisja</w:t>
            </w:r>
            <w:proofErr w:type="spellEnd"/>
            <w:r w:rsidRPr="00595914">
              <w:t xml:space="preserve"> </w:t>
            </w:r>
            <w:proofErr w:type="spellStart"/>
            <w:r w:rsidRPr="00595914">
              <w:t>Nadzoru</w:t>
            </w:r>
            <w:proofErr w:type="spellEnd"/>
            <w:r w:rsidRPr="00595914">
              <w:t xml:space="preserve"> </w:t>
            </w:r>
            <w:proofErr w:type="spellStart"/>
            <w:r w:rsidRPr="00595914">
              <w:t>Finansowego</w:t>
            </w:r>
            <w:proofErr w:type="spellEnd"/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The Polish Financial Supervision Authority</w:t>
            </w:r>
          </w:p>
        </w:tc>
      </w:tr>
      <w:tr w:rsidR="00595914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914" w:rsidRPr="00595914" w:rsidRDefault="00595914" w:rsidP="0045680A">
            <w:pPr>
              <w:spacing w:after="0" w:line="240" w:lineRule="auto"/>
            </w:pPr>
            <w:r>
              <w:t>Portugal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5914" w:rsidRPr="00595914" w:rsidRDefault="00595914" w:rsidP="0045680A">
            <w:pPr>
              <w:spacing w:after="0" w:line="240" w:lineRule="auto"/>
            </w:pPr>
            <w:r w:rsidRPr="00595914">
              <w:rPr>
                <w:lang w:val="en-US"/>
              </w:rPr>
              <w:t>Portuguese Securities Market Commission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South Africa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Financial Services Board of the Republic of South Africa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Switzerland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BC" w:rsidRDefault="000A61BC" w:rsidP="0045680A">
            <w:pPr>
              <w:spacing w:after="0" w:line="240" w:lineRule="auto"/>
            </w:pPr>
            <w:r>
              <w:t>South African Reserve Bank</w:t>
            </w:r>
          </w:p>
          <w:p w:rsidR="0045680A" w:rsidRPr="00595914" w:rsidRDefault="0045680A" w:rsidP="0045680A">
            <w:pPr>
              <w:spacing w:after="0" w:line="240" w:lineRule="auto"/>
            </w:pPr>
            <w:r w:rsidRPr="00595914">
              <w:t>Swiss Financial Market Supervisory Authority (FINMA)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UK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Financial Conduct Authority (FCA)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The Prudential Regulation Authority and the Bank of England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The London Stock Exchange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USA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The United States Commodity Futures Trading Commission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  <w:r w:rsidRPr="00595914">
              <w:t>The United States Federal Deposit Insurance Corporation</w:t>
            </w:r>
          </w:p>
          <w:p w:rsidR="00DF6886" w:rsidRPr="00595914" w:rsidRDefault="00DF6886" w:rsidP="0045680A">
            <w:pPr>
              <w:spacing w:after="0" w:line="240" w:lineRule="auto"/>
            </w:pPr>
            <w:r w:rsidRPr="00595914">
              <w:t>South Dakota Division of Banking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95914" w:rsidRDefault="0045680A" w:rsidP="0045680A">
            <w:pPr>
              <w:spacing w:after="0" w:line="240" w:lineRule="auto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5680A" w:rsidRDefault="0045680A">
      <w:r>
        <w:br w:type="page"/>
      </w:r>
    </w:p>
    <w:tbl>
      <w:tblPr>
        <w:tblW w:w="10028" w:type="dxa"/>
        <w:tblInd w:w="93" w:type="dxa"/>
        <w:tblLook w:val="04A0" w:firstRow="1" w:lastRow="0" w:firstColumn="1" w:lastColumn="0" w:noHBand="0" w:noVBand="1"/>
      </w:tblPr>
      <w:tblGrid>
        <w:gridCol w:w="1858"/>
        <w:gridCol w:w="7948"/>
        <w:gridCol w:w="222"/>
      </w:tblGrid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n-GB"/>
              </w:rPr>
              <w:lastRenderedPageBreak/>
              <w:t>AIFMD MOU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Austria 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Finanzmarktaufsicht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 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Belgium 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Financial Services and Markets Authority 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Bulgaria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Financial Supervision Commission 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Cyprus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Cyprus Securities and Exchange Commission 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Czech Republic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Czech National Bank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Denmark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Finanstilsynet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Estonia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Estonian Financial Supervision Authority 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Finland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Finanssivalvonta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France 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Autorité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des </w:t>
            </w: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marchés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financiers 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Germany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Bundesanstalt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für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Finanzdienstleistungsaufsicht</w:t>
            </w:r>
            <w:proofErr w:type="spellEnd"/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Greece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Hellenic Capital Market Commission 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Hungary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Pénzügyi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Szervezetek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Állami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Felügyelete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Iceland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Fjármálaeftirlitiđ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Ireland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Central Bank of Ireland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5680A" w:rsidRPr="00514339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Latvia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14339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proofErr w:type="spellStart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Finanšu</w:t>
            </w:r>
            <w:proofErr w:type="spellEnd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un </w:t>
            </w:r>
            <w:proofErr w:type="spellStart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kapitāla</w:t>
            </w:r>
            <w:proofErr w:type="spellEnd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tirgus</w:t>
            </w:r>
            <w:proofErr w:type="spellEnd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komisija</w:t>
            </w:r>
            <w:proofErr w:type="spellEnd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Liechtenstein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Finanzmarktaufsicht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Lithuania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 of Lithuania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5680A" w:rsidRPr="00514339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Luxembourg 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14339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Commission de Surveillance du </w:t>
            </w:r>
            <w:proofErr w:type="spellStart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Sector</w:t>
            </w:r>
            <w:proofErr w:type="spellEnd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Financier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Malta 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Malta Financial Services Authority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The Netherlands 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Autoriteit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Financiële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Markten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Norway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Finanstilsynet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Poland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Polish Financial Supervision Authority </w:t>
            </w:r>
          </w:p>
        </w:tc>
      </w:tr>
      <w:tr w:rsidR="0045680A" w:rsidRPr="00514339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Portugal 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514339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</w:pPr>
            <w:proofErr w:type="spellStart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Comissão</w:t>
            </w:r>
            <w:proofErr w:type="spellEnd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do </w:t>
            </w:r>
            <w:proofErr w:type="spellStart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Mercado</w:t>
            </w:r>
            <w:proofErr w:type="spellEnd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de </w:t>
            </w:r>
            <w:proofErr w:type="spellStart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Valores</w:t>
            </w:r>
            <w:proofErr w:type="spellEnd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>Mobiliários</w:t>
            </w:r>
            <w:proofErr w:type="spellEnd"/>
            <w:r w:rsidRPr="0051433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Romania 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Financial Supervisory Authority  </w:t>
            </w: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>Slovak Republic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Národná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banka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Slovenska</w:t>
            </w:r>
            <w:proofErr w:type="spellEnd"/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Sweden 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Finansinspektionen</w:t>
            </w:r>
            <w:proofErr w:type="spellEnd"/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5680A" w:rsidRPr="0045680A" w:rsidTr="0045680A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GB"/>
              </w:rPr>
              <w:t xml:space="preserve">United Kingdom </w:t>
            </w:r>
          </w:p>
        </w:tc>
        <w:tc>
          <w:tcPr>
            <w:tcW w:w="8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80A" w:rsidRPr="0045680A" w:rsidRDefault="0045680A" w:rsidP="00456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56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Financial Conduct Authority </w:t>
            </w:r>
          </w:p>
        </w:tc>
      </w:tr>
    </w:tbl>
    <w:p w:rsidR="000E634D" w:rsidRDefault="000E634D"/>
    <w:sectPr w:rsidR="000E6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0A"/>
    <w:rsid w:val="000635B7"/>
    <w:rsid w:val="00065D73"/>
    <w:rsid w:val="000A61BC"/>
    <w:rsid w:val="000C6C92"/>
    <w:rsid w:val="000E634D"/>
    <w:rsid w:val="00117732"/>
    <w:rsid w:val="00140E3E"/>
    <w:rsid w:val="00140E79"/>
    <w:rsid w:val="00147945"/>
    <w:rsid w:val="00193849"/>
    <w:rsid w:val="001960D9"/>
    <w:rsid w:val="001A772C"/>
    <w:rsid w:val="001C1BDB"/>
    <w:rsid w:val="001E27B1"/>
    <w:rsid w:val="001F370B"/>
    <w:rsid w:val="001F77BA"/>
    <w:rsid w:val="00231F39"/>
    <w:rsid w:val="0023287F"/>
    <w:rsid w:val="00241A56"/>
    <w:rsid w:val="00296AEE"/>
    <w:rsid w:val="002B54CA"/>
    <w:rsid w:val="002F2C34"/>
    <w:rsid w:val="002F450C"/>
    <w:rsid w:val="003A0D26"/>
    <w:rsid w:val="003A6BE0"/>
    <w:rsid w:val="003B4F16"/>
    <w:rsid w:val="003D49A8"/>
    <w:rsid w:val="003E00F3"/>
    <w:rsid w:val="003F72E0"/>
    <w:rsid w:val="004016B5"/>
    <w:rsid w:val="0040789E"/>
    <w:rsid w:val="00433E73"/>
    <w:rsid w:val="0045680A"/>
    <w:rsid w:val="004B48B6"/>
    <w:rsid w:val="004C53DC"/>
    <w:rsid w:val="005102D3"/>
    <w:rsid w:val="00514339"/>
    <w:rsid w:val="00520475"/>
    <w:rsid w:val="00534F7F"/>
    <w:rsid w:val="00595914"/>
    <w:rsid w:val="005A67CA"/>
    <w:rsid w:val="005B507E"/>
    <w:rsid w:val="005B671F"/>
    <w:rsid w:val="005D483F"/>
    <w:rsid w:val="005E1128"/>
    <w:rsid w:val="005F6530"/>
    <w:rsid w:val="00604F99"/>
    <w:rsid w:val="006213C0"/>
    <w:rsid w:val="0062634F"/>
    <w:rsid w:val="0065071B"/>
    <w:rsid w:val="006A5FA3"/>
    <w:rsid w:val="006B191F"/>
    <w:rsid w:val="006E7020"/>
    <w:rsid w:val="00713532"/>
    <w:rsid w:val="0072166C"/>
    <w:rsid w:val="007277AD"/>
    <w:rsid w:val="007A10AF"/>
    <w:rsid w:val="007B0E16"/>
    <w:rsid w:val="007C43ED"/>
    <w:rsid w:val="0081249C"/>
    <w:rsid w:val="00814666"/>
    <w:rsid w:val="00835ABD"/>
    <w:rsid w:val="00847867"/>
    <w:rsid w:val="008522A6"/>
    <w:rsid w:val="0086271D"/>
    <w:rsid w:val="008945A6"/>
    <w:rsid w:val="008A2885"/>
    <w:rsid w:val="008C4573"/>
    <w:rsid w:val="00905DFE"/>
    <w:rsid w:val="00940745"/>
    <w:rsid w:val="00991490"/>
    <w:rsid w:val="009D31C6"/>
    <w:rsid w:val="00A1290C"/>
    <w:rsid w:val="00A42F26"/>
    <w:rsid w:val="00A47A5E"/>
    <w:rsid w:val="00A614C5"/>
    <w:rsid w:val="00A651AB"/>
    <w:rsid w:val="00AD3E9D"/>
    <w:rsid w:val="00AF4AC8"/>
    <w:rsid w:val="00AF60D7"/>
    <w:rsid w:val="00B001CB"/>
    <w:rsid w:val="00B17E0E"/>
    <w:rsid w:val="00B475BC"/>
    <w:rsid w:val="00B5246A"/>
    <w:rsid w:val="00B57C95"/>
    <w:rsid w:val="00B7455D"/>
    <w:rsid w:val="00BB5C50"/>
    <w:rsid w:val="00BE67D3"/>
    <w:rsid w:val="00BE6D81"/>
    <w:rsid w:val="00BF4D75"/>
    <w:rsid w:val="00C00E74"/>
    <w:rsid w:val="00C10F62"/>
    <w:rsid w:val="00C53EEC"/>
    <w:rsid w:val="00C630C6"/>
    <w:rsid w:val="00C7366C"/>
    <w:rsid w:val="00C900DD"/>
    <w:rsid w:val="00CA26FB"/>
    <w:rsid w:val="00CC3AB6"/>
    <w:rsid w:val="00CF1406"/>
    <w:rsid w:val="00CF44D2"/>
    <w:rsid w:val="00D35722"/>
    <w:rsid w:val="00D4322B"/>
    <w:rsid w:val="00D62137"/>
    <w:rsid w:val="00DA717E"/>
    <w:rsid w:val="00DF592C"/>
    <w:rsid w:val="00DF6886"/>
    <w:rsid w:val="00E234DF"/>
    <w:rsid w:val="00E353EB"/>
    <w:rsid w:val="00E6101F"/>
    <w:rsid w:val="00EC5F70"/>
    <w:rsid w:val="00EE1397"/>
    <w:rsid w:val="00EE13E8"/>
    <w:rsid w:val="00F13972"/>
    <w:rsid w:val="00F26909"/>
    <w:rsid w:val="00F649C4"/>
    <w:rsid w:val="00F92615"/>
    <w:rsid w:val="00F93B28"/>
    <w:rsid w:val="00FB2A99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8B788-C47F-45D9-B66E-CFDDB321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547</Words>
  <Characters>3118</Characters>
  <Application/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